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D4C8A" w14:textId="77777777" w:rsidR="00513FE3" w:rsidRDefault="00513FE3">
      <w:pPr>
        <w:pStyle w:val="NormalWeb"/>
        <w:rPr>
          <w:rFonts w:cs="Arial"/>
          <w:color w:val="000000"/>
          <w:sz w:val="32"/>
          <w:szCs w:val="18"/>
        </w:rPr>
      </w:pPr>
      <w:r>
        <w:rPr>
          <w:rFonts w:cs="Arial"/>
          <w:color w:val="000000"/>
          <w:sz w:val="32"/>
          <w:szCs w:val="18"/>
        </w:rPr>
        <w:t>Governance/Nominating Committee Charter</w:t>
      </w:r>
    </w:p>
    <w:p w14:paraId="6F5ACCB6" w14:textId="77777777" w:rsidR="00513FE3" w:rsidRDefault="006E7C06" w:rsidP="00DF6F10">
      <w:pPr>
        <w:pStyle w:val="NormalWeb"/>
        <w:rPr>
          <w:rStyle w:val="Strong"/>
          <w:rFonts w:cs="Arial"/>
          <w:color w:val="000000"/>
          <w:szCs w:val="18"/>
        </w:rPr>
      </w:pPr>
      <w:r>
        <w:rPr>
          <w:rStyle w:val="Strong"/>
          <w:rFonts w:cs="Arial"/>
          <w:color w:val="000000"/>
          <w:szCs w:val="18"/>
        </w:rPr>
        <w:t>I.</w:t>
      </w:r>
      <w:r>
        <w:rPr>
          <w:rStyle w:val="Strong"/>
          <w:rFonts w:cs="Arial"/>
          <w:color w:val="000000"/>
          <w:szCs w:val="18"/>
        </w:rPr>
        <w:tab/>
      </w:r>
      <w:r w:rsidR="00513FE3">
        <w:rPr>
          <w:rStyle w:val="Strong"/>
          <w:rFonts w:cs="Arial"/>
          <w:color w:val="000000"/>
          <w:szCs w:val="18"/>
        </w:rPr>
        <w:t>Purpose</w:t>
      </w:r>
    </w:p>
    <w:p w14:paraId="096C55E3" w14:textId="59BACA1D" w:rsidR="00C878DD" w:rsidRDefault="00513FE3" w:rsidP="00F75693">
      <w:pPr>
        <w:pStyle w:val="NormalWeb"/>
        <w:rPr>
          <w:rFonts w:cs="Arial"/>
          <w:color w:val="000000"/>
          <w:szCs w:val="18"/>
        </w:rPr>
      </w:pPr>
      <w:r>
        <w:rPr>
          <w:rFonts w:cs="Arial"/>
          <w:color w:val="000000"/>
          <w:szCs w:val="18"/>
        </w:rPr>
        <w:t>The Governance/Nominating Committee (</w:t>
      </w:r>
      <w:r w:rsidR="00BA4462">
        <w:rPr>
          <w:rFonts w:cs="Arial"/>
          <w:color w:val="000000"/>
          <w:szCs w:val="18"/>
        </w:rPr>
        <w:t xml:space="preserve">the </w:t>
      </w:r>
      <w:r>
        <w:rPr>
          <w:rFonts w:cs="Arial"/>
          <w:color w:val="000000"/>
          <w:szCs w:val="18"/>
        </w:rPr>
        <w:t>“Committee”) is</w:t>
      </w:r>
      <w:r w:rsidR="006E7C06">
        <w:rPr>
          <w:rFonts w:cs="Arial"/>
          <w:color w:val="000000"/>
          <w:szCs w:val="18"/>
        </w:rPr>
        <w:t xml:space="preserve"> a standing committee of</w:t>
      </w:r>
      <w:r>
        <w:rPr>
          <w:rFonts w:cs="Arial"/>
          <w:color w:val="000000"/>
          <w:szCs w:val="18"/>
        </w:rPr>
        <w:t xml:space="preserve"> the Board of Directors </w:t>
      </w:r>
      <w:r w:rsidR="006E7C06">
        <w:rPr>
          <w:rFonts w:cs="Arial"/>
          <w:color w:val="000000"/>
          <w:szCs w:val="18"/>
        </w:rPr>
        <w:t xml:space="preserve">(the “Board”) </w:t>
      </w:r>
      <w:r>
        <w:rPr>
          <w:rFonts w:cs="Arial"/>
          <w:color w:val="000000"/>
          <w:szCs w:val="18"/>
        </w:rPr>
        <w:t xml:space="preserve">of Aon </w:t>
      </w:r>
      <w:r w:rsidR="00FB23D4">
        <w:rPr>
          <w:rFonts w:cs="Arial"/>
          <w:color w:val="000000"/>
          <w:szCs w:val="18"/>
        </w:rPr>
        <w:t xml:space="preserve">plc </w:t>
      </w:r>
      <w:r>
        <w:rPr>
          <w:rFonts w:cs="Arial"/>
          <w:color w:val="000000"/>
          <w:szCs w:val="18"/>
        </w:rPr>
        <w:t>(</w:t>
      </w:r>
      <w:r w:rsidR="006E7C06">
        <w:rPr>
          <w:rFonts w:cs="Arial"/>
          <w:color w:val="000000"/>
          <w:szCs w:val="18"/>
        </w:rPr>
        <w:t xml:space="preserve">the </w:t>
      </w:r>
      <w:r>
        <w:rPr>
          <w:rFonts w:cs="Arial"/>
          <w:color w:val="000000"/>
          <w:szCs w:val="18"/>
        </w:rPr>
        <w:t>“</w:t>
      </w:r>
      <w:r w:rsidR="006E7C06">
        <w:rPr>
          <w:rFonts w:cs="Arial"/>
          <w:color w:val="000000"/>
          <w:szCs w:val="18"/>
        </w:rPr>
        <w:t>Company</w:t>
      </w:r>
      <w:r>
        <w:rPr>
          <w:rFonts w:cs="Arial"/>
          <w:color w:val="000000"/>
          <w:szCs w:val="18"/>
        </w:rPr>
        <w:t>”)</w:t>
      </w:r>
      <w:r w:rsidR="006E7C06">
        <w:rPr>
          <w:rFonts w:cs="Arial"/>
          <w:color w:val="000000"/>
          <w:szCs w:val="18"/>
        </w:rPr>
        <w:t xml:space="preserve">. </w:t>
      </w:r>
      <w:r>
        <w:rPr>
          <w:rFonts w:cs="Arial"/>
          <w:color w:val="000000"/>
          <w:szCs w:val="18"/>
        </w:rPr>
        <w:t xml:space="preserve"> </w:t>
      </w:r>
      <w:r w:rsidR="006E7C06">
        <w:rPr>
          <w:rFonts w:cs="Arial"/>
          <w:color w:val="000000"/>
          <w:szCs w:val="18"/>
        </w:rPr>
        <w:t>The purpose of the Committee is to:  (a) identify i</w:t>
      </w:r>
      <w:r w:rsidR="00FE5236">
        <w:rPr>
          <w:rFonts w:cs="Arial"/>
          <w:color w:val="000000"/>
          <w:szCs w:val="18"/>
        </w:rPr>
        <w:t>n</w:t>
      </w:r>
      <w:r w:rsidR="006E7C06">
        <w:rPr>
          <w:rFonts w:cs="Arial"/>
          <w:color w:val="000000"/>
          <w:szCs w:val="18"/>
        </w:rPr>
        <w:t>dividuals qualified to become members of the Board</w:t>
      </w:r>
      <w:r w:rsidR="00CA4565">
        <w:rPr>
          <w:rFonts w:cs="Arial"/>
          <w:color w:val="000000"/>
          <w:szCs w:val="18"/>
        </w:rPr>
        <w:t>, consistent with criteria approved by the Board</w:t>
      </w:r>
      <w:r w:rsidR="006E7C06">
        <w:rPr>
          <w:rFonts w:cs="Arial"/>
          <w:color w:val="000000"/>
          <w:szCs w:val="18"/>
        </w:rPr>
        <w:t xml:space="preserve">; (b) recommend to the Board director nominees for each annual </w:t>
      </w:r>
      <w:r w:rsidR="00FB23D4">
        <w:rPr>
          <w:rFonts w:cs="Arial"/>
          <w:color w:val="000000"/>
          <w:szCs w:val="18"/>
        </w:rPr>
        <w:t xml:space="preserve">general </w:t>
      </w:r>
      <w:r w:rsidR="006E7C06">
        <w:rPr>
          <w:rFonts w:cs="Arial"/>
          <w:color w:val="000000"/>
          <w:szCs w:val="18"/>
        </w:rPr>
        <w:t xml:space="preserve">meeting of </w:t>
      </w:r>
      <w:r w:rsidR="00FB23D4">
        <w:rPr>
          <w:rFonts w:cs="Arial"/>
          <w:color w:val="000000"/>
          <w:szCs w:val="18"/>
        </w:rPr>
        <w:t>share</w:t>
      </w:r>
      <w:r w:rsidR="006E7C06">
        <w:rPr>
          <w:rFonts w:cs="Arial"/>
          <w:color w:val="000000"/>
          <w:szCs w:val="18"/>
        </w:rPr>
        <w:t xml:space="preserve">holders and nominees to fill any vacancies on the Board; (c) </w:t>
      </w:r>
      <w:r w:rsidR="00CA4565">
        <w:rPr>
          <w:rFonts w:cs="Arial"/>
          <w:color w:val="000000"/>
          <w:szCs w:val="18"/>
        </w:rPr>
        <w:t xml:space="preserve">develop and recommend to the Board, and </w:t>
      </w:r>
      <w:r w:rsidR="006E7C06">
        <w:rPr>
          <w:rFonts w:cs="Arial"/>
          <w:color w:val="000000"/>
          <w:szCs w:val="18"/>
        </w:rPr>
        <w:t>assist the Board with the interpretation of</w:t>
      </w:r>
      <w:r w:rsidR="00CA4565">
        <w:rPr>
          <w:rFonts w:cs="Arial"/>
          <w:color w:val="000000"/>
          <w:szCs w:val="18"/>
        </w:rPr>
        <w:t>,</w:t>
      </w:r>
      <w:r w:rsidR="006E7C06">
        <w:rPr>
          <w:rFonts w:cs="Arial"/>
          <w:color w:val="000000"/>
          <w:szCs w:val="18"/>
        </w:rPr>
        <w:t xml:space="preserve"> the Company’s Governance Guidelines and any other similar governance documents adopted by </w:t>
      </w:r>
      <w:r w:rsidR="00F75693">
        <w:rPr>
          <w:rFonts w:cs="Arial"/>
          <w:color w:val="000000"/>
          <w:szCs w:val="18"/>
        </w:rPr>
        <w:t xml:space="preserve">the </w:t>
      </w:r>
      <w:r w:rsidR="006E7C06">
        <w:rPr>
          <w:rFonts w:cs="Arial"/>
          <w:color w:val="000000"/>
          <w:szCs w:val="18"/>
        </w:rPr>
        <w:t>Board; (d) oversee the evaluation of the Board and its committees; (e) take a leadership role in shaping the corporate governance of the Company</w:t>
      </w:r>
      <w:r w:rsidR="005E2EDA">
        <w:rPr>
          <w:rFonts w:cs="Arial"/>
          <w:color w:val="000000"/>
          <w:szCs w:val="18"/>
        </w:rPr>
        <w:t>; and (f) perform any other duties as directed by the Board</w:t>
      </w:r>
      <w:r w:rsidR="006E7C06">
        <w:rPr>
          <w:rFonts w:cs="Arial"/>
          <w:color w:val="000000"/>
          <w:szCs w:val="18"/>
        </w:rPr>
        <w:t>.</w:t>
      </w:r>
    </w:p>
    <w:p w14:paraId="1C278B02" w14:textId="77777777" w:rsidR="00513FE3" w:rsidRDefault="006E7C06">
      <w:pPr>
        <w:pStyle w:val="NormalWeb"/>
        <w:jc w:val="both"/>
        <w:rPr>
          <w:rStyle w:val="Strong"/>
          <w:rFonts w:cs="Arial"/>
          <w:color w:val="000000"/>
          <w:szCs w:val="18"/>
        </w:rPr>
      </w:pPr>
      <w:r w:rsidRPr="006E7C06">
        <w:rPr>
          <w:rFonts w:cs="Arial"/>
          <w:b/>
          <w:bCs/>
          <w:color w:val="000000"/>
          <w:szCs w:val="18"/>
        </w:rPr>
        <w:t>II.</w:t>
      </w:r>
      <w:r>
        <w:rPr>
          <w:rFonts w:cs="Arial"/>
          <w:color w:val="000000"/>
          <w:szCs w:val="18"/>
        </w:rPr>
        <w:tab/>
      </w:r>
      <w:r w:rsidR="00513FE3">
        <w:rPr>
          <w:rStyle w:val="Strong"/>
          <w:rFonts w:cs="Arial"/>
          <w:color w:val="000000"/>
          <w:szCs w:val="18"/>
        </w:rPr>
        <w:t>Membership</w:t>
      </w:r>
      <w:r>
        <w:rPr>
          <w:rStyle w:val="Strong"/>
          <w:rFonts w:cs="Arial"/>
          <w:color w:val="000000"/>
          <w:szCs w:val="18"/>
        </w:rPr>
        <w:t>, Structure and Organization</w:t>
      </w:r>
    </w:p>
    <w:p w14:paraId="340C7F47" w14:textId="77777777" w:rsidR="00E221C5" w:rsidRDefault="006E7C06" w:rsidP="00D76795">
      <w:pPr>
        <w:pStyle w:val="NormalWeb"/>
        <w:ind w:left="1440" w:hanging="720"/>
        <w:jc w:val="both"/>
        <w:rPr>
          <w:rFonts w:cs="Arial"/>
          <w:color w:val="000000"/>
          <w:szCs w:val="18"/>
        </w:rPr>
      </w:pPr>
      <w:r>
        <w:rPr>
          <w:rFonts w:cs="Arial"/>
          <w:color w:val="000000"/>
          <w:szCs w:val="18"/>
        </w:rPr>
        <w:t>1.</w:t>
      </w:r>
      <w:r>
        <w:rPr>
          <w:rFonts w:cs="Arial"/>
          <w:color w:val="000000"/>
          <w:szCs w:val="18"/>
        </w:rPr>
        <w:tab/>
      </w:r>
      <w:r w:rsidRPr="00A14389">
        <w:rPr>
          <w:rFonts w:cs="Arial"/>
          <w:b/>
          <w:bCs/>
          <w:i/>
          <w:color w:val="000000"/>
          <w:szCs w:val="18"/>
        </w:rPr>
        <w:t>Members.</w:t>
      </w:r>
      <w:r w:rsidRPr="006E7C06">
        <w:rPr>
          <w:rFonts w:cs="Arial"/>
          <w:i/>
          <w:color w:val="000000"/>
          <w:szCs w:val="18"/>
        </w:rPr>
        <w:t xml:space="preserve"> </w:t>
      </w:r>
      <w:r>
        <w:rPr>
          <w:rFonts w:cs="Arial"/>
          <w:i/>
          <w:color w:val="000000"/>
          <w:szCs w:val="18"/>
        </w:rPr>
        <w:t xml:space="preserve"> </w:t>
      </w:r>
      <w:r>
        <w:rPr>
          <w:rFonts w:cs="Arial"/>
          <w:color w:val="000000"/>
          <w:szCs w:val="18"/>
        </w:rPr>
        <w:t>The membership of the Committee shall be determined by the Board in consultation with each of the Chair</w:t>
      </w:r>
      <w:r w:rsidR="00BA4462">
        <w:rPr>
          <w:rFonts w:cs="Arial"/>
          <w:color w:val="000000"/>
          <w:szCs w:val="18"/>
        </w:rPr>
        <w:t xml:space="preserve">person of the Board </w:t>
      </w:r>
      <w:r>
        <w:rPr>
          <w:rFonts w:cs="Arial"/>
          <w:color w:val="000000"/>
          <w:szCs w:val="18"/>
        </w:rPr>
        <w:t xml:space="preserve">and the </w:t>
      </w:r>
      <w:r w:rsidR="00ED2D2A">
        <w:rPr>
          <w:rFonts w:cs="Arial"/>
          <w:color w:val="000000"/>
          <w:szCs w:val="18"/>
        </w:rPr>
        <w:t>Chief Executive Officer (the “CEO”</w:t>
      </w:r>
      <w:proofErr w:type="gramStart"/>
      <w:r w:rsidR="00ED2D2A">
        <w:rPr>
          <w:rFonts w:cs="Arial"/>
          <w:color w:val="000000"/>
          <w:szCs w:val="18"/>
        </w:rPr>
        <w:t>)</w:t>
      </w:r>
      <w:r w:rsidR="00D76795">
        <w:rPr>
          <w:rFonts w:cs="Arial"/>
          <w:color w:val="000000"/>
          <w:szCs w:val="18"/>
        </w:rPr>
        <w:t>,</w:t>
      </w:r>
      <w:r>
        <w:rPr>
          <w:rFonts w:cs="Arial"/>
          <w:color w:val="000000"/>
          <w:szCs w:val="18"/>
        </w:rPr>
        <w:t xml:space="preserve"> and</w:t>
      </w:r>
      <w:proofErr w:type="gramEnd"/>
      <w:r>
        <w:rPr>
          <w:rFonts w:cs="Arial"/>
          <w:color w:val="000000"/>
          <w:szCs w:val="18"/>
        </w:rPr>
        <w:t xml:space="preserve"> shall consist of three or more </w:t>
      </w:r>
      <w:r w:rsidR="005739AE">
        <w:rPr>
          <w:rFonts w:cs="Arial"/>
          <w:color w:val="000000"/>
          <w:szCs w:val="18"/>
        </w:rPr>
        <w:t>d</w:t>
      </w:r>
      <w:r>
        <w:rPr>
          <w:rFonts w:cs="Arial"/>
          <w:color w:val="000000"/>
          <w:szCs w:val="18"/>
        </w:rPr>
        <w:t>irectors who are not members of management.  The Board shall also appoint a Committee Chairperson</w:t>
      </w:r>
      <w:r w:rsidR="00E221C5">
        <w:rPr>
          <w:rFonts w:cs="Arial"/>
          <w:color w:val="000000"/>
          <w:szCs w:val="18"/>
        </w:rPr>
        <w:t>.  The Chair</w:t>
      </w:r>
      <w:r w:rsidR="00ED2D2A">
        <w:rPr>
          <w:rFonts w:cs="Arial"/>
          <w:color w:val="000000"/>
          <w:szCs w:val="18"/>
        </w:rPr>
        <w:t>person</w:t>
      </w:r>
      <w:r w:rsidR="00E221C5">
        <w:rPr>
          <w:rFonts w:cs="Arial"/>
          <w:color w:val="000000"/>
          <w:szCs w:val="18"/>
        </w:rPr>
        <w:t xml:space="preserve"> of the Governance/Nominating Committee shall (a) chair all meetings of the Committee;</w:t>
      </w:r>
      <w:r w:rsidR="00FE5236">
        <w:rPr>
          <w:rFonts w:cs="Arial"/>
          <w:color w:val="000000"/>
          <w:szCs w:val="18"/>
        </w:rPr>
        <w:t xml:space="preserve"> (b) </w:t>
      </w:r>
      <w:r w:rsidR="00E221C5">
        <w:rPr>
          <w:rFonts w:cs="Arial"/>
          <w:color w:val="000000"/>
          <w:szCs w:val="18"/>
        </w:rPr>
        <w:t>oversee the annual performance eva</w:t>
      </w:r>
      <w:r w:rsidR="00FE5236">
        <w:rPr>
          <w:rFonts w:cs="Arial"/>
          <w:color w:val="000000"/>
          <w:szCs w:val="18"/>
        </w:rPr>
        <w:t>lu</w:t>
      </w:r>
      <w:r w:rsidR="00E221C5">
        <w:rPr>
          <w:rFonts w:cs="Arial"/>
          <w:color w:val="000000"/>
          <w:szCs w:val="18"/>
        </w:rPr>
        <w:t>ation of the Board and the peer review process; and (</w:t>
      </w:r>
      <w:r w:rsidR="00BA4462">
        <w:rPr>
          <w:rFonts w:cs="Arial"/>
          <w:color w:val="000000"/>
          <w:szCs w:val="18"/>
        </w:rPr>
        <w:t>c</w:t>
      </w:r>
      <w:r w:rsidR="00E221C5">
        <w:rPr>
          <w:rFonts w:cs="Arial"/>
          <w:color w:val="000000"/>
          <w:szCs w:val="18"/>
        </w:rPr>
        <w:t>) perform such other activities as from time to time are requested by the Chair</w:t>
      </w:r>
      <w:r w:rsidR="00BA4462">
        <w:rPr>
          <w:rFonts w:cs="Arial"/>
          <w:color w:val="000000"/>
          <w:szCs w:val="18"/>
        </w:rPr>
        <w:t>person</w:t>
      </w:r>
      <w:r w:rsidR="00E221C5">
        <w:rPr>
          <w:rFonts w:cs="Arial"/>
          <w:color w:val="000000"/>
          <w:szCs w:val="18"/>
        </w:rPr>
        <w:t xml:space="preserve"> of the Board, </w:t>
      </w:r>
      <w:r w:rsidR="00ED2D2A">
        <w:rPr>
          <w:rFonts w:cs="Arial"/>
          <w:color w:val="000000"/>
          <w:szCs w:val="18"/>
        </w:rPr>
        <w:t xml:space="preserve">or </w:t>
      </w:r>
      <w:r w:rsidR="00E221C5">
        <w:rPr>
          <w:rFonts w:cs="Arial"/>
          <w:color w:val="000000"/>
          <w:szCs w:val="18"/>
        </w:rPr>
        <w:t>the other directors or as circumstances indicate.  Each</w:t>
      </w:r>
      <w:r w:rsidR="00E61CC0">
        <w:rPr>
          <w:rFonts w:cs="Arial"/>
          <w:color w:val="000000"/>
          <w:szCs w:val="18"/>
        </w:rPr>
        <w:t xml:space="preserve"> m</w:t>
      </w:r>
      <w:r w:rsidR="00E221C5">
        <w:rPr>
          <w:rFonts w:cs="Arial"/>
          <w:color w:val="000000"/>
          <w:szCs w:val="18"/>
        </w:rPr>
        <w:t xml:space="preserve">ember of the Committee shall </w:t>
      </w:r>
      <w:r w:rsidR="00FE5236">
        <w:rPr>
          <w:rFonts w:cs="Arial"/>
          <w:color w:val="000000"/>
          <w:szCs w:val="18"/>
        </w:rPr>
        <w:t>m</w:t>
      </w:r>
      <w:r w:rsidR="00E221C5">
        <w:rPr>
          <w:rFonts w:cs="Arial"/>
          <w:color w:val="000000"/>
          <w:szCs w:val="18"/>
        </w:rPr>
        <w:t>eet the independence requirem</w:t>
      </w:r>
      <w:r w:rsidR="00FE5236">
        <w:rPr>
          <w:rFonts w:cs="Arial"/>
          <w:color w:val="000000"/>
          <w:szCs w:val="18"/>
        </w:rPr>
        <w:t>e</w:t>
      </w:r>
      <w:r w:rsidR="00E221C5">
        <w:rPr>
          <w:rFonts w:cs="Arial"/>
          <w:color w:val="000000"/>
          <w:szCs w:val="18"/>
        </w:rPr>
        <w:t xml:space="preserve">nts of the New York Stock Exchange (the “NYSE”) and any other applicable </w:t>
      </w:r>
      <w:r w:rsidR="00ED2D2A">
        <w:rPr>
          <w:rFonts w:cs="Arial"/>
          <w:color w:val="000000"/>
          <w:szCs w:val="18"/>
        </w:rPr>
        <w:t xml:space="preserve">rules and </w:t>
      </w:r>
      <w:r w:rsidR="00E221C5">
        <w:rPr>
          <w:rFonts w:cs="Arial"/>
          <w:color w:val="000000"/>
          <w:szCs w:val="18"/>
        </w:rPr>
        <w:t>regulations.  The Board may remove any member from the Committee at any time.</w:t>
      </w:r>
    </w:p>
    <w:p w14:paraId="5E7B9F6E" w14:textId="77777777" w:rsidR="00F367D4" w:rsidRPr="00D76795" w:rsidRDefault="00E221C5" w:rsidP="00F367D4">
      <w:pPr>
        <w:pStyle w:val="NormalWeb"/>
        <w:numPr>
          <w:ilvl w:val="0"/>
          <w:numId w:val="2"/>
        </w:numPr>
        <w:tabs>
          <w:tab w:val="clear" w:pos="1080"/>
          <w:tab w:val="num" w:pos="1440"/>
        </w:tabs>
        <w:spacing w:after="120" w:afterAutospacing="0"/>
        <w:ind w:left="1440" w:hanging="720"/>
        <w:jc w:val="both"/>
        <w:rPr>
          <w:rFonts w:cs="Arial"/>
          <w:color w:val="000000"/>
          <w:szCs w:val="18"/>
        </w:rPr>
      </w:pPr>
      <w:r w:rsidRPr="00A14389">
        <w:rPr>
          <w:rFonts w:cs="Arial"/>
          <w:b/>
          <w:bCs/>
          <w:i/>
          <w:color w:val="000000"/>
          <w:szCs w:val="18"/>
        </w:rPr>
        <w:t xml:space="preserve">Meetings. </w:t>
      </w:r>
      <w:r>
        <w:rPr>
          <w:rFonts w:cs="Arial"/>
          <w:i/>
          <w:color w:val="000000"/>
          <w:szCs w:val="18"/>
        </w:rPr>
        <w:t xml:space="preserve"> </w:t>
      </w:r>
      <w:r>
        <w:rPr>
          <w:rFonts w:cs="Arial"/>
          <w:color w:val="000000"/>
          <w:szCs w:val="18"/>
        </w:rPr>
        <w:t>The Committee shall meet as frequently as it dete</w:t>
      </w:r>
      <w:r w:rsidR="00E61CC0">
        <w:rPr>
          <w:rFonts w:cs="Arial"/>
          <w:color w:val="000000"/>
          <w:szCs w:val="18"/>
        </w:rPr>
        <w:t xml:space="preserve">rmines, but not less than four </w:t>
      </w:r>
      <w:r>
        <w:rPr>
          <w:rFonts w:cs="Arial"/>
          <w:color w:val="000000"/>
          <w:szCs w:val="18"/>
        </w:rPr>
        <w:t xml:space="preserve">times per year.  Meetings of the Committee may be held </w:t>
      </w:r>
      <w:r w:rsidR="00912777">
        <w:rPr>
          <w:rFonts w:cs="Arial"/>
          <w:color w:val="000000"/>
          <w:szCs w:val="18"/>
        </w:rPr>
        <w:t xml:space="preserve">in person, </w:t>
      </w:r>
      <w:r>
        <w:rPr>
          <w:rFonts w:cs="Arial"/>
          <w:color w:val="000000"/>
          <w:szCs w:val="18"/>
        </w:rPr>
        <w:t>telephonically</w:t>
      </w:r>
      <w:r w:rsidR="00912777">
        <w:rPr>
          <w:rFonts w:cs="Arial"/>
          <w:color w:val="000000"/>
          <w:szCs w:val="18"/>
        </w:rPr>
        <w:t>, by video conference and / or any other method of electronic communication and the Committee may also act by written resolution in lieu of a meeting</w:t>
      </w:r>
      <w:r>
        <w:rPr>
          <w:rFonts w:cs="Arial"/>
          <w:color w:val="000000"/>
          <w:szCs w:val="18"/>
        </w:rPr>
        <w:t>.  The Committee may elect to meet from</w:t>
      </w:r>
      <w:r w:rsidR="00D0772F">
        <w:rPr>
          <w:rFonts w:cs="Arial"/>
          <w:color w:val="000000"/>
          <w:szCs w:val="18"/>
        </w:rPr>
        <w:t xml:space="preserve"> </w:t>
      </w:r>
      <w:r>
        <w:rPr>
          <w:rFonts w:cs="Arial"/>
          <w:color w:val="000000"/>
          <w:szCs w:val="18"/>
        </w:rPr>
        <w:t>time to time in executive session at its discretion.</w:t>
      </w:r>
    </w:p>
    <w:p w14:paraId="47A03A98" w14:textId="77777777" w:rsidR="00E221C5" w:rsidRDefault="00E221C5" w:rsidP="00F367D4">
      <w:pPr>
        <w:pStyle w:val="NormalWeb"/>
        <w:numPr>
          <w:ilvl w:val="0"/>
          <w:numId w:val="2"/>
        </w:numPr>
        <w:tabs>
          <w:tab w:val="clear" w:pos="1080"/>
        </w:tabs>
        <w:spacing w:after="120" w:afterAutospacing="0"/>
        <w:ind w:left="1440" w:hanging="720"/>
        <w:jc w:val="both"/>
        <w:rPr>
          <w:rFonts w:cs="Arial"/>
          <w:color w:val="000000"/>
          <w:szCs w:val="18"/>
        </w:rPr>
      </w:pPr>
      <w:r w:rsidRPr="00C878DD">
        <w:rPr>
          <w:rFonts w:cs="Arial"/>
          <w:b/>
          <w:bCs/>
          <w:i/>
          <w:iCs/>
          <w:color w:val="000000"/>
          <w:szCs w:val="18"/>
        </w:rPr>
        <w:t>Delegation of Authority.</w:t>
      </w:r>
      <w:r>
        <w:rPr>
          <w:rFonts w:cs="Arial"/>
          <w:color w:val="000000"/>
          <w:szCs w:val="18"/>
        </w:rPr>
        <w:t xml:space="preserve">  To the extent permitted by applicable law and the listing standards of the NYSE, the Committee may establish subcommittees consisting </w:t>
      </w:r>
      <w:r w:rsidR="00E61CC0">
        <w:rPr>
          <w:rFonts w:cs="Arial"/>
          <w:color w:val="000000"/>
          <w:szCs w:val="18"/>
        </w:rPr>
        <w:t xml:space="preserve">of </w:t>
      </w:r>
      <w:r>
        <w:rPr>
          <w:rFonts w:cs="Arial"/>
          <w:color w:val="000000"/>
          <w:szCs w:val="18"/>
        </w:rPr>
        <w:t xml:space="preserve">one or more members, other </w:t>
      </w:r>
      <w:proofErr w:type="gramStart"/>
      <w:r>
        <w:rPr>
          <w:rFonts w:cs="Arial"/>
          <w:color w:val="000000"/>
          <w:szCs w:val="18"/>
        </w:rPr>
        <w:t>directors</w:t>
      </w:r>
      <w:proofErr w:type="gramEnd"/>
      <w:r>
        <w:rPr>
          <w:rFonts w:cs="Arial"/>
          <w:color w:val="000000"/>
          <w:szCs w:val="18"/>
        </w:rPr>
        <w:t xml:space="preserve"> and management to carry out such duties as the Committee may delegate.</w:t>
      </w:r>
    </w:p>
    <w:p w14:paraId="68F4A7D1" w14:textId="77777777" w:rsidR="00D0772F" w:rsidRDefault="00E221C5" w:rsidP="00F367D4">
      <w:pPr>
        <w:pStyle w:val="NormalWeb"/>
        <w:numPr>
          <w:ilvl w:val="0"/>
          <w:numId w:val="2"/>
        </w:numPr>
        <w:tabs>
          <w:tab w:val="clear" w:pos="1080"/>
          <w:tab w:val="num" w:pos="1440"/>
        </w:tabs>
        <w:spacing w:after="120" w:afterAutospacing="0"/>
        <w:ind w:left="1440" w:hanging="720"/>
        <w:jc w:val="both"/>
        <w:rPr>
          <w:rFonts w:cs="Arial"/>
          <w:color w:val="000000"/>
          <w:szCs w:val="18"/>
        </w:rPr>
      </w:pPr>
      <w:r w:rsidRPr="00A14389">
        <w:rPr>
          <w:rFonts w:cs="Arial"/>
          <w:b/>
          <w:bCs/>
          <w:i/>
          <w:iCs/>
          <w:color w:val="000000"/>
          <w:szCs w:val="18"/>
        </w:rPr>
        <w:t xml:space="preserve">Resources. </w:t>
      </w:r>
      <w:r>
        <w:rPr>
          <w:rFonts w:cs="Arial"/>
          <w:color w:val="000000"/>
          <w:szCs w:val="18"/>
        </w:rPr>
        <w:t xml:space="preserve"> The Committee has the authority to retain such outside advisors, including legal counsel or other experts, as it deems appropriate, and to approve the fees and expenses of such advisors.  In addition, the Committee shall also have the sole authority to retain and terminate any search firm to be used to assist</w:t>
      </w:r>
      <w:r w:rsidR="00D0772F">
        <w:rPr>
          <w:rFonts w:cs="Arial"/>
          <w:color w:val="000000"/>
          <w:szCs w:val="18"/>
        </w:rPr>
        <w:t xml:space="preserve"> it in identifying candidates to serve as directors of the Company, and to approve the fees and expenses of such </w:t>
      </w:r>
      <w:r w:rsidR="00D0772F">
        <w:rPr>
          <w:rFonts w:cs="Arial"/>
          <w:color w:val="000000"/>
          <w:szCs w:val="18"/>
        </w:rPr>
        <w:lastRenderedPageBreak/>
        <w:t>search firm.</w:t>
      </w:r>
      <w:r w:rsidR="00DD10E2">
        <w:rPr>
          <w:rFonts w:cs="Arial"/>
          <w:color w:val="000000"/>
          <w:szCs w:val="18"/>
        </w:rPr>
        <w:t xml:space="preserve">  The Committee shall receive appropriate funding from the Company, as determined by the Committee, for the payment of compensation to such advisors and search firm.</w:t>
      </w:r>
    </w:p>
    <w:p w14:paraId="0CD6EB86" w14:textId="77777777" w:rsidR="00D0772F" w:rsidRDefault="00D0772F" w:rsidP="00F367D4">
      <w:pPr>
        <w:pStyle w:val="NormalWeb"/>
        <w:numPr>
          <w:ilvl w:val="0"/>
          <w:numId w:val="2"/>
        </w:numPr>
        <w:tabs>
          <w:tab w:val="clear" w:pos="1080"/>
          <w:tab w:val="num" w:pos="1440"/>
        </w:tabs>
        <w:spacing w:after="120" w:afterAutospacing="0"/>
        <w:ind w:left="1440" w:hanging="720"/>
        <w:jc w:val="both"/>
        <w:rPr>
          <w:rFonts w:cs="Arial"/>
          <w:color w:val="000000"/>
          <w:szCs w:val="18"/>
        </w:rPr>
      </w:pPr>
      <w:r w:rsidRPr="00A14389">
        <w:rPr>
          <w:rFonts w:cs="Arial"/>
          <w:b/>
          <w:i/>
          <w:color w:val="000000"/>
          <w:szCs w:val="18"/>
        </w:rPr>
        <w:t>Charter.</w:t>
      </w:r>
      <w:r>
        <w:rPr>
          <w:rFonts w:cs="Arial"/>
          <w:color w:val="000000"/>
          <w:szCs w:val="18"/>
        </w:rPr>
        <w:t xml:space="preserve">  The Committee shall annually review and reassess the adequacy of this charter and recommend any </w:t>
      </w:r>
      <w:r w:rsidR="00FE5236">
        <w:rPr>
          <w:rFonts w:cs="Arial"/>
          <w:color w:val="000000"/>
          <w:szCs w:val="18"/>
        </w:rPr>
        <w:t>p</w:t>
      </w:r>
      <w:r>
        <w:rPr>
          <w:rFonts w:cs="Arial"/>
          <w:color w:val="000000"/>
          <w:szCs w:val="18"/>
        </w:rPr>
        <w:t>roposed changes to the Board for approval.</w:t>
      </w:r>
    </w:p>
    <w:p w14:paraId="2C162B0E" w14:textId="77777777" w:rsidR="00D0772F" w:rsidRDefault="00D0772F" w:rsidP="005E5B88">
      <w:pPr>
        <w:pStyle w:val="NormalWeb"/>
        <w:numPr>
          <w:ilvl w:val="0"/>
          <w:numId w:val="2"/>
        </w:numPr>
        <w:tabs>
          <w:tab w:val="clear" w:pos="1080"/>
          <w:tab w:val="num" w:pos="1440"/>
        </w:tabs>
        <w:ind w:left="1440" w:hanging="720"/>
        <w:jc w:val="both"/>
        <w:rPr>
          <w:rFonts w:cs="Arial"/>
          <w:color w:val="000000"/>
          <w:szCs w:val="18"/>
        </w:rPr>
      </w:pPr>
      <w:r w:rsidRPr="00A14389">
        <w:rPr>
          <w:rFonts w:cs="Arial"/>
          <w:b/>
          <w:bCs/>
          <w:i/>
          <w:iCs/>
          <w:color w:val="000000"/>
          <w:szCs w:val="18"/>
        </w:rPr>
        <w:t>Agenda, Minutes and Reports.</w:t>
      </w:r>
      <w:r>
        <w:rPr>
          <w:rFonts w:cs="Arial"/>
          <w:color w:val="000000"/>
          <w:szCs w:val="18"/>
        </w:rPr>
        <w:t xml:space="preserve">  The Chairperson of the Committee shall be responsible for setting the agendas for meetings.  The agenda and information concerning the business to be conducted at each Committee meeting shall, to the extent practicable, be communicated to members sufficiently in advance of each meeting </w:t>
      </w:r>
      <w:r w:rsidR="00ED2D2A">
        <w:rPr>
          <w:rFonts w:cs="Arial"/>
          <w:color w:val="000000"/>
          <w:szCs w:val="18"/>
        </w:rPr>
        <w:t xml:space="preserve">to </w:t>
      </w:r>
      <w:r>
        <w:rPr>
          <w:rFonts w:cs="Arial"/>
          <w:color w:val="000000"/>
          <w:szCs w:val="18"/>
        </w:rPr>
        <w:t>permit meaningful review.  The Chairperson of the Committee will report regularly to the fu</w:t>
      </w:r>
      <w:r w:rsidR="00FE5236">
        <w:rPr>
          <w:rFonts w:cs="Arial"/>
          <w:color w:val="000000"/>
          <w:szCs w:val="18"/>
        </w:rPr>
        <w:t>l</w:t>
      </w:r>
      <w:r>
        <w:rPr>
          <w:rFonts w:cs="Arial"/>
          <w:color w:val="000000"/>
          <w:szCs w:val="18"/>
        </w:rPr>
        <w:t xml:space="preserve">l Board on the Committee’s activities, </w:t>
      </w:r>
      <w:proofErr w:type="gramStart"/>
      <w:r>
        <w:rPr>
          <w:rFonts w:cs="Arial"/>
          <w:color w:val="000000"/>
          <w:szCs w:val="18"/>
        </w:rPr>
        <w:t>findings</w:t>
      </w:r>
      <w:proofErr w:type="gramEnd"/>
      <w:r>
        <w:rPr>
          <w:rFonts w:cs="Arial"/>
          <w:color w:val="000000"/>
          <w:szCs w:val="18"/>
        </w:rPr>
        <w:t xml:space="preserve"> and recommendations, including the results of the </w:t>
      </w:r>
      <w:r w:rsidR="00F75693">
        <w:rPr>
          <w:rFonts w:cs="Arial"/>
          <w:color w:val="000000"/>
          <w:szCs w:val="18"/>
        </w:rPr>
        <w:t xml:space="preserve">annual </w:t>
      </w:r>
      <w:r>
        <w:rPr>
          <w:rFonts w:cs="Arial"/>
          <w:color w:val="000000"/>
          <w:szCs w:val="18"/>
        </w:rPr>
        <w:t>Committee evaluation.  The repor</w:t>
      </w:r>
      <w:r w:rsidR="00E61CC0">
        <w:rPr>
          <w:rFonts w:cs="Arial"/>
          <w:color w:val="000000"/>
          <w:szCs w:val="18"/>
        </w:rPr>
        <w:t>t to</w:t>
      </w:r>
      <w:r w:rsidR="00FE5236">
        <w:rPr>
          <w:rFonts w:cs="Arial"/>
          <w:color w:val="000000"/>
          <w:szCs w:val="18"/>
        </w:rPr>
        <w:t xml:space="preserve"> the Board may take the form </w:t>
      </w:r>
      <w:r>
        <w:rPr>
          <w:rFonts w:cs="Arial"/>
          <w:color w:val="000000"/>
          <w:szCs w:val="18"/>
        </w:rPr>
        <w:t xml:space="preserve">of an oral report by the Chairperson or by any other member of the Committee designated by the Chairperson to make such report.  The </w:t>
      </w:r>
      <w:r w:rsidR="00FB23D4">
        <w:rPr>
          <w:rFonts w:cs="Arial"/>
          <w:color w:val="000000"/>
          <w:szCs w:val="18"/>
        </w:rPr>
        <w:t xml:space="preserve">Company </w:t>
      </w:r>
      <w:r>
        <w:rPr>
          <w:rFonts w:cs="Arial"/>
          <w:color w:val="000000"/>
          <w:szCs w:val="18"/>
        </w:rPr>
        <w:t xml:space="preserve">Secretary </w:t>
      </w:r>
      <w:r w:rsidR="00022A9A" w:rsidRPr="00B97A6E">
        <w:rPr>
          <w:rFonts w:cs="Arial"/>
          <w:color w:val="000000"/>
          <w:szCs w:val="18"/>
        </w:rPr>
        <w:t>or a representative designated by the Corporate Secretary</w:t>
      </w:r>
      <w:r w:rsidR="00022A9A" w:rsidRPr="00BB18F6">
        <w:rPr>
          <w:color w:val="000000"/>
          <w:sz w:val="20"/>
          <w:szCs w:val="20"/>
        </w:rPr>
        <w:t xml:space="preserve"> </w:t>
      </w:r>
      <w:r>
        <w:rPr>
          <w:rFonts w:cs="Arial"/>
          <w:color w:val="000000"/>
          <w:szCs w:val="18"/>
        </w:rPr>
        <w:t>shall assist the Committee in maintaining minutes or other records of meetings and activities.</w:t>
      </w:r>
    </w:p>
    <w:p w14:paraId="697E747A" w14:textId="77777777" w:rsidR="00D0772F" w:rsidRPr="00A14389" w:rsidRDefault="00D0772F" w:rsidP="00C878DD">
      <w:pPr>
        <w:pStyle w:val="NormalWeb"/>
        <w:numPr>
          <w:ilvl w:val="0"/>
          <w:numId w:val="3"/>
        </w:numPr>
        <w:tabs>
          <w:tab w:val="clear" w:pos="1440"/>
        </w:tabs>
        <w:ind w:left="0" w:firstLine="0"/>
        <w:jc w:val="both"/>
        <w:rPr>
          <w:rFonts w:cs="Arial"/>
          <w:b/>
          <w:bCs/>
          <w:color w:val="000000"/>
          <w:szCs w:val="18"/>
        </w:rPr>
      </w:pPr>
      <w:r w:rsidRPr="00A14389">
        <w:rPr>
          <w:rFonts w:cs="Arial"/>
          <w:b/>
          <w:bCs/>
          <w:color w:val="000000"/>
          <w:szCs w:val="18"/>
        </w:rPr>
        <w:t>Responsibilities</w:t>
      </w:r>
    </w:p>
    <w:p w14:paraId="33475598" w14:textId="77777777" w:rsidR="00C878DD" w:rsidRDefault="00D0772F" w:rsidP="005E5B88">
      <w:pPr>
        <w:pStyle w:val="NormalWeb"/>
        <w:numPr>
          <w:ilvl w:val="0"/>
          <w:numId w:val="4"/>
        </w:numPr>
        <w:spacing w:after="120" w:afterAutospacing="0"/>
        <w:jc w:val="both"/>
        <w:rPr>
          <w:rFonts w:cs="Arial"/>
          <w:color w:val="000000"/>
          <w:szCs w:val="18"/>
        </w:rPr>
      </w:pPr>
      <w:r w:rsidRPr="004A34A8">
        <w:rPr>
          <w:rFonts w:cs="Arial"/>
          <w:b/>
          <w:bCs/>
          <w:i/>
          <w:color w:val="000000"/>
          <w:szCs w:val="18"/>
        </w:rPr>
        <w:t>Director Selection Criteria.</w:t>
      </w:r>
      <w:r w:rsidRPr="004A34A8">
        <w:rPr>
          <w:rFonts w:cs="Arial"/>
          <w:b/>
          <w:bCs/>
          <w:color w:val="000000"/>
          <w:szCs w:val="18"/>
        </w:rPr>
        <w:t xml:space="preserve"> </w:t>
      </w:r>
      <w:r>
        <w:rPr>
          <w:rFonts w:cs="Arial"/>
          <w:color w:val="000000"/>
          <w:szCs w:val="18"/>
        </w:rPr>
        <w:t xml:space="preserve"> The Committee shall establish criteria for the selection of new directors to serve </w:t>
      </w:r>
      <w:r w:rsidR="00F75693">
        <w:rPr>
          <w:rFonts w:cs="Arial"/>
          <w:color w:val="000000"/>
          <w:szCs w:val="18"/>
        </w:rPr>
        <w:t>as members of</w:t>
      </w:r>
      <w:r>
        <w:rPr>
          <w:rFonts w:cs="Arial"/>
          <w:color w:val="000000"/>
          <w:szCs w:val="18"/>
        </w:rPr>
        <w:t xml:space="preserve"> the Board.  The criteria shall reflect, among other factors, integrity, indepe</w:t>
      </w:r>
      <w:r w:rsidR="00343E81">
        <w:rPr>
          <w:rFonts w:cs="Arial"/>
          <w:color w:val="000000"/>
          <w:szCs w:val="18"/>
        </w:rPr>
        <w:t xml:space="preserve">ndence, </w:t>
      </w:r>
      <w:proofErr w:type="gramStart"/>
      <w:r w:rsidR="00343E81">
        <w:rPr>
          <w:rFonts w:cs="Arial"/>
          <w:color w:val="000000"/>
          <w:szCs w:val="18"/>
        </w:rPr>
        <w:t>diversity</w:t>
      </w:r>
      <w:proofErr w:type="gramEnd"/>
      <w:r w:rsidR="00343E81">
        <w:rPr>
          <w:rFonts w:cs="Arial"/>
          <w:color w:val="000000"/>
          <w:szCs w:val="18"/>
        </w:rPr>
        <w:t xml:space="preserve"> </w:t>
      </w:r>
      <w:r>
        <w:rPr>
          <w:rFonts w:cs="Arial"/>
          <w:color w:val="000000"/>
          <w:szCs w:val="18"/>
        </w:rPr>
        <w:t>and leadership</w:t>
      </w:r>
      <w:r w:rsidR="00ED2D2A">
        <w:rPr>
          <w:rFonts w:cs="Arial"/>
          <w:color w:val="000000"/>
          <w:szCs w:val="18"/>
        </w:rPr>
        <w:t>, as well as the qualifications set forth in the Company’s Governance Guidelines</w:t>
      </w:r>
      <w:r>
        <w:rPr>
          <w:rFonts w:cs="Arial"/>
          <w:color w:val="000000"/>
          <w:szCs w:val="18"/>
        </w:rPr>
        <w:t>.  In addition, the current composition of the Board should be considered</w:t>
      </w:r>
      <w:r w:rsidR="00BA4462">
        <w:rPr>
          <w:rFonts w:cs="Arial"/>
          <w:color w:val="000000"/>
          <w:szCs w:val="18"/>
        </w:rPr>
        <w:t xml:space="preserve"> when establishing selection criteria</w:t>
      </w:r>
      <w:r>
        <w:rPr>
          <w:rFonts w:cs="Arial"/>
          <w:color w:val="000000"/>
          <w:szCs w:val="18"/>
        </w:rPr>
        <w:t>.</w:t>
      </w:r>
    </w:p>
    <w:p w14:paraId="52AB89ED" w14:textId="77777777" w:rsidR="00C878DD" w:rsidRDefault="00FE5236" w:rsidP="005E5B88">
      <w:pPr>
        <w:pStyle w:val="NormalWeb"/>
        <w:numPr>
          <w:ilvl w:val="0"/>
          <w:numId w:val="4"/>
        </w:numPr>
        <w:spacing w:after="120" w:afterAutospacing="0"/>
        <w:jc w:val="both"/>
        <w:rPr>
          <w:rFonts w:cs="Arial"/>
          <w:color w:val="000000"/>
          <w:szCs w:val="18"/>
        </w:rPr>
      </w:pPr>
      <w:r w:rsidRPr="004A34A8">
        <w:rPr>
          <w:rFonts w:cs="Arial"/>
          <w:b/>
          <w:i/>
          <w:color w:val="000000"/>
          <w:szCs w:val="18"/>
        </w:rPr>
        <w:t>Identification of Director Candidates</w:t>
      </w:r>
      <w:r>
        <w:rPr>
          <w:rFonts w:cs="Arial"/>
          <w:color w:val="000000"/>
          <w:szCs w:val="18"/>
        </w:rPr>
        <w:t xml:space="preserve">.  </w:t>
      </w:r>
      <w:r w:rsidR="00C94804">
        <w:rPr>
          <w:rFonts w:cs="Arial"/>
          <w:color w:val="000000"/>
          <w:szCs w:val="18"/>
        </w:rPr>
        <w:t xml:space="preserve">  </w:t>
      </w:r>
      <w:r>
        <w:rPr>
          <w:rFonts w:cs="Arial"/>
          <w:color w:val="000000"/>
          <w:szCs w:val="18"/>
        </w:rPr>
        <w:t xml:space="preserve">The Committee shall </w:t>
      </w:r>
      <w:r w:rsidR="00E61CC0">
        <w:rPr>
          <w:rFonts w:cs="Arial"/>
          <w:color w:val="000000"/>
          <w:szCs w:val="18"/>
        </w:rPr>
        <w:t xml:space="preserve">identify, </w:t>
      </w:r>
      <w:proofErr w:type="gramStart"/>
      <w:r w:rsidR="00E61CC0">
        <w:rPr>
          <w:rFonts w:cs="Arial"/>
          <w:color w:val="000000"/>
          <w:szCs w:val="18"/>
        </w:rPr>
        <w:t>consider</w:t>
      </w:r>
      <w:proofErr w:type="gramEnd"/>
      <w:r w:rsidR="00E61CC0">
        <w:rPr>
          <w:rFonts w:cs="Arial"/>
          <w:color w:val="000000"/>
          <w:szCs w:val="18"/>
        </w:rPr>
        <w:t xml:space="preserve"> and recommend </w:t>
      </w:r>
      <w:r>
        <w:rPr>
          <w:rFonts w:cs="Arial"/>
          <w:color w:val="000000"/>
          <w:szCs w:val="18"/>
        </w:rPr>
        <w:t xml:space="preserve">individuals to fill new positions </w:t>
      </w:r>
      <w:r w:rsidR="00BA4462">
        <w:rPr>
          <w:rFonts w:cs="Arial"/>
          <w:color w:val="000000"/>
          <w:szCs w:val="18"/>
        </w:rPr>
        <w:t xml:space="preserve">or vacancies </w:t>
      </w:r>
      <w:r>
        <w:rPr>
          <w:rFonts w:cs="Arial"/>
          <w:color w:val="000000"/>
          <w:szCs w:val="18"/>
        </w:rPr>
        <w:t>on the Board</w:t>
      </w:r>
      <w:r w:rsidR="00F75693">
        <w:rPr>
          <w:rFonts w:cs="Arial"/>
          <w:color w:val="000000"/>
          <w:szCs w:val="18"/>
        </w:rPr>
        <w:t xml:space="preserve">, and shall review any candidate recommended by the </w:t>
      </w:r>
      <w:r w:rsidR="00FB23D4">
        <w:rPr>
          <w:rFonts w:cs="Arial"/>
          <w:color w:val="000000"/>
          <w:szCs w:val="18"/>
        </w:rPr>
        <w:t>share</w:t>
      </w:r>
      <w:r w:rsidR="00F75693">
        <w:rPr>
          <w:rFonts w:cs="Arial"/>
          <w:color w:val="000000"/>
          <w:szCs w:val="18"/>
        </w:rPr>
        <w:t>holders in accord</w:t>
      </w:r>
      <w:r w:rsidR="008445ED">
        <w:rPr>
          <w:rFonts w:cs="Arial"/>
          <w:color w:val="000000"/>
          <w:szCs w:val="18"/>
        </w:rPr>
        <w:t>ance with the provisions of</w:t>
      </w:r>
      <w:r w:rsidR="00F75693">
        <w:rPr>
          <w:rFonts w:cs="Arial"/>
          <w:color w:val="000000"/>
          <w:szCs w:val="18"/>
        </w:rPr>
        <w:t xml:space="preserve"> the Company’s </w:t>
      </w:r>
      <w:r w:rsidR="00FB23D4">
        <w:rPr>
          <w:rFonts w:cs="Arial"/>
          <w:color w:val="000000"/>
          <w:szCs w:val="18"/>
        </w:rPr>
        <w:t>Articles of Association</w:t>
      </w:r>
      <w:r>
        <w:rPr>
          <w:rFonts w:cs="Arial"/>
          <w:color w:val="000000"/>
          <w:szCs w:val="18"/>
        </w:rPr>
        <w:t xml:space="preserve">.  The Committee shall </w:t>
      </w:r>
      <w:r w:rsidR="00BA4462">
        <w:rPr>
          <w:rFonts w:cs="Arial"/>
          <w:color w:val="000000"/>
          <w:szCs w:val="18"/>
        </w:rPr>
        <w:t xml:space="preserve">oversee </w:t>
      </w:r>
      <w:r>
        <w:rPr>
          <w:rFonts w:cs="Arial"/>
          <w:color w:val="000000"/>
          <w:szCs w:val="18"/>
        </w:rPr>
        <w:t>all necessary and appropriate inquiries into the backgrounds and qualifications of director candidates.</w:t>
      </w:r>
    </w:p>
    <w:p w14:paraId="19D71D8B" w14:textId="77777777" w:rsidR="00C878DD" w:rsidRDefault="00FE5236" w:rsidP="005E5B88">
      <w:pPr>
        <w:pStyle w:val="NormalWeb"/>
        <w:numPr>
          <w:ilvl w:val="0"/>
          <w:numId w:val="4"/>
        </w:numPr>
        <w:spacing w:after="120" w:afterAutospacing="0"/>
        <w:jc w:val="both"/>
        <w:rPr>
          <w:rFonts w:cs="Arial"/>
          <w:color w:val="000000"/>
          <w:szCs w:val="18"/>
        </w:rPr>
      </w:pPr>
      <w:r w:rsidRPr="004A34A8">
        <w:rPr>
          <w:rFonts w:cs="Arial"/>
          <w:b/>
          <w:i/>
          <w:color w:val="000000"/>
          <w:szCs w:val="18"/>
        </w:rPr>
        <w:t>Recommendation of Director Nominees.</w:t>
      </w:r>
      <w:r>
        <w:rPr>
          <w:rFonts w:cs="Arial"/>
          <w:color w:val="000000"/>
          <w:szCs w:val="18"/>
        </w:rPr>
        <w:t xml:space="preserve">  The Committee shall recommend the </w:t>
      </w:r>
      <w:r w:rsidR="008445ED">
        <w:rPr>
          <w:rFonts w:cs="Arial"/>
          <w:color w:val="000000"/>
          <w:szCs w:val="18"/>
        </w:rPr>
        <w:t xml:space="preserve">slate of </w:t>
      </w:r>
      <w:r w:rsidR="005739AE">
        <w:rPr>
          <w:rFonts w:cs="Arial"/>
          <w:color w:val="000000"/>
          <w:szCs w:val="18"/>
        </w:rPr>
        <w:t>d</w:t>
      </w:r>
      <w:r>
        <w:rPr>
          <w:rFonts w:cs="Arial"/>
          <w:color w:val="000000"/>
          <w:szCs w:val="18"/>
        </w:rPr>
        <w:t xml:space="preserve">irector nominees for approval by the Board and the </w:t>
      </w:r>
      <w:r w:rsidR="00FB23D4">
        <w:rPr>
          <w:rFonts w:cs="Arial"/>
          <w:color w:val="000000"/>
          <w:szCs w:val="18"/>
        </w:rPr>
        <w:t>share</w:t>
      </w:r>
      <w:r>
        <w:rPr>
          <w:rFonts w:cs="Arial"/>
          <w:color w:val="000000"/>
          <w:szCs w:val="18"/>
        </w:rPr>
        <w:t>holders</w:t>
      </w:r>
      <w:r w:rsidR="008445ED">
        <w:rPr>
          <w:rFonts w:cs="Arial"/>
          <w:color w:val="000000"/>
          <w:szCs w:val="18"/>
        </w:rPr>
        <w:t xml:space="preserve"> at the Company’s annual </w:t>
      </w:r>
      <w:r w:rsidR="00FB23D4">
        <w:rPr>
          <w:rFonts w:cs="Arial"/>
          <w:color w:val="000000"/>
          <w:szCs w:val="18"/>
        </w:rPr>
        <w:t xml:space="preserve">general </w:t>
      </w:r>
      <w:r w:rsidR="008445ED">
        <w:rPr>
          <w:rFonts w:cs="Arial"/>
          <w:color w:val="000000"/>
          <w:szCs w:val="18"/>
        </w:rPr>
        <w:t>meeting</w:t>
      </w:r>
      <w:r>
        <w:rPr>
          <w:rFonts w:cs="Arial"/>
          <w:color w:val="000000"/>
          <w:szCs w:val="18"/>
        </w:rPr>
        <w:t>.</w:t>
      </w:r>
    </w:p>
    <w:p w14:paraId="6C952C2B" w14:textId="77777777" w:rsidR="00DF6F10" w:rsidRDefault="00FE5236" w:rsidP="005E5B88">
      <w:pPr>
        <w:pStyle w:val="NormalWeb"/>
        <w:numPr>
          <w:ilvl w:val="0"/>
          <w:numId w:val="4"/>
        </w:numPr>
        <w:spacing w:after="120" w:afterAutospacing="0"/>
        <w:jc w:val="both"/>
        <w:rPr>
          <w:rFonts w:cs="Arial"/>
          <w:color w:val="000000"/>
          <w:szCs w:val="18"/>
        </w:rPr>
      </w:pPr>
      <w:r w:rsidRPr="004A34A8">
        <w:rPr>
          <w:rFonts w:cs="Arial"/>
          <w:b/>
          <w:i/>
          <w:color w:val="000000"/>
          <w:szCs w:val="18"/>
        </w:rPr>
        <w:t xml:space="preserve">Committee Membership and Operations. </w:t>
      </w:r>
      <w:r>
        <w:rPr>
          <w:rFonts w:cs="Arial"/>
          <w:color w:val="000000"/>
          <w:szCs w:val="18"/>
        </w:rPr>
        <w:t xml:space="preserve"> The Committee shall advise the Board with respect to the structure and operations of</w:t>
      </w:r>
      <w:r w:rsidR="00C94804">
        <w:rPr>
          <w:rFonts w:cs="Arial"/>
          <w:color w:val="000000"/>
          <w:szCs w:val="18"/>
        </w:rPr>
        <w:t xml:space="preserve">, as well as the qualifications for membership on, the various </w:t>
      </w:r>
      <w:r w:rsidR="00BA4462">
        <w:rPr>
          <w:rFonts w:cs="Arial"/>
          <w:color w:val="000000"/>
          <w:szCs w:val="18"/>
        </w:rPr>
        <w:t>c</w:t>
      </w:r>
      <w:r w:rsidR="00C94804">
        <w:rPr>
          <w:rFonts w:cs="Arial"/>
          <w:color w:val="000000"/>
          <w:szCs w:val="18"/>
        </w:rPr>
        <w:t>ommittees of the Board.</w:t>
      </w:r>
      <w:r w:rsidR="008445ED">
        <w:rPr>
          <w:rFonts w:cs="Arial"/>
          <w:color w:val="000000"/>
          <w:szCs w:val="18"/>
        </w:rPr>
        <w:t xml:space="preserve">  </w:t>
      </w:r>
    </w:p>
    <w:p w14:paraId="31CC632F" w14:textId="77777777" w:rsidR="004A34A8" w:rsidRDefault="004A34A8" w:rsidP="005E5B88">
      <w:pPr>
        <w:pStyle w:val="NormalWeb"/>
        <w:numPr>
          <w:ilvl w:val="0"/>
          <w:numId w:val="4"/>
        </w:numPr>
        <w:spacing w:after="120" w:afterAutospacing="0"/>
        <w:jc w:val="both"/>
        <w:rPr>
          <w:rFonts w:cs="Arial"/>
          <w:color w:val="000000"/>
          <w:szCs w:val="18"/>
        </w:rPr>
      </w:pPr>
      <w:r w:rsidRPr="00DF6F10">
        <w:rPr>
          <w:rFonts w:cs="Arial"/>
          <w:b/>
          <w:bCs/>
          <w:i/>
          <w:iCs/>
          <w:color w:val="000000"/>
          <w:szCs w:val="18"/>
        </w:rPr>
        <w:t xml:space="preserve">Evaluation Process. </w:t>
      </w:r>
      <w:r>
        <w:rPr>
          <w:rFonts w:cs="Arial"/>
          <w:color w:val="000000"/>
          <w:szCs w:val="18"/>
        </w:rPr>
        <w:t xml:space="preserve"> The Committee shall </w:t>
      </w:r>
      <w:r w:rsidR="00BA4462">
        <w:rPr>
          <w:rFonts w:cs="Arial"/>
          <w:color w:val="000000"/>
          <w:szCs w:val="18"/>
        </w:rPr>
        <w:t>oversee the Board’s</w:t>
      </w:r>
      <w:r>
        <w:rPr>
          <w:rFonts w:cs="Arial"/>
          <w:color w:val="000000"/>
          <w:szCs w:val="18"/>
        </w:rPr>
        <w:t xml:space="preserve"> annual performance evaluation</w:t>
      </w:r>
      <w:r w:rsidR="00BA4462">
        <w:rPr>
          <w:rFonts w:cs="Arial"/>
          <w:color w:val="000000"/>
          <w:szCs w:val="18"/>
        </w:rPr>
        <w:t>,</w:t>
      </w:r>
      <w:r>
        <w:rPr>
          <w:rFonts w:cs="Arial"/>
          <w:color w:val="000000"/>
          <w:szCs w:val="18"/>
        </w:rPr>
        <w:t xml:space="preserve"> including soliciting comments from all directors, preparing a report to the Board with an assessment of the performance of the Board and making recommendations for improvements in the Board’s </w:t>
      </w:r>
      <w:r>
        <w:rPr>
          <w:rFonts w:cs="Arial"/>
          <w:color w:val="000000"/>
          <w:szCs w:val="18"/>
        </w:rPr>
        <w:lastRenderedPageBreak/>
        <w:t>operations.  In ad</w:t>
      </w:r>
      <w:r w:rsidR="0087445C">
        <w:rPr>
          <w:rFonts w:cs="Arial"/>
          <w:color w:val="000000"/>
          <w:szCs w:val="18"/>
        </w:rPr>
        <w:t>dition, a peer review assessment</w:t>
      </w:r>
      <w:r>
        <w:rPr>
          <w:rFonts w:cs="Arial"/>
          <w:color w:val="000000"/>
          <w:szCs w:val="18"/>
        </w:rPr>
        <w:t xml:space="preserve"> will be </w:t>
      </w:r>
      <w:r w:rsidR="00BA4462">
        <w:rPr>
          <w:rFonts w:cs="Arial"/>
          <w:color w:val="000000"/>
          <w:szCs w:val="18"/>
        </w:rPr>
        <w:t>overseen by</w:t>
      </w:r>
      <w:r>
        <w:rPr>
          <w:rFonts w:cs="Arial"/>
          <w:color w:val="000000"/>
          <w:szCs w:val="18"/>
        </w:rPr>
        <w:t xml:space="preserve"> the </w:t>
      </w:r>
      <w:r w:rsidR="00ED2D2A">
        <w:rPr>
          <w:rFonts w:cs="Arial"/>
          <w:color w:val="000000"/>
          <w:szCs w:val="18"/>
        </w:rPr>
        <w:t xml:space="preserve">Committee’s </w:t>
      </w:r>
      <w:r>
        <w:rPr>
          <w:rFonts w:cs="Arial"/>
          <w:color w:val="000000"/>
          <w:szCs w:val="18"/>
        </w:rPr>
        <w:t>Chairperson.</w:t>
      </w:r>
    </w:p>
    <w:p w14:paraId="0905DBC4" w14:textId="77777777" w:rsidR="004A34A8" w:rsidRDefault="004A34A8" w:rsidP="005E5B88">
      <w:pPr>
        <w:pStyle w:val="NormalWeb"/>
        <w:numPr>
          <w:ilvl w:val="0"/>
          <w:numId w:val="4"/>
        </w:numPr>
        <w:spacing w:after="120" w:afterAutospacing="0"/>
        <w:jc w:val="both"/>
        <w:rPr>
          <w:rFonts w:cs="Arial"/>
          <w:color w:val="000000"/>
          <w:szCs w:val="18"/>
        </w:rPr>
      </w:pPr>
      <w:r w:rsidRPr="00DF6F10">
        <w:rPr>
          <w:rFonts w:cs="Arial"/>
          <w:b/>
          <w:bCs/>
          <w:i/>
          <w:iCs/>
          <w:color w:val="000000"/>
          <w:szCs w:val="18"/>
        </w:rPr>
        <w:t>Review of Skills and Characteristics.</w:t>
      </w:r>
      <w:r>
        <w:rPr>
          <w:rFonts w:cs="Arial"/>
          <w:color w:val="000000"/>
          <w:szCs w:val="18"/>
        </w:rPr>
        <w:t xml:space="preserve">  The Commi</w:t>
      </w:r>
      <w:r w:rsidR="00C94804">
        <w:rPr>
          <w:rFonts w:cs="Arial"/>
          <w:color w:val="000000"/>
          <w:szCs w:val="18"/>
        </w:rPr>
        <w:t>ttee shall lead the Board in it</w:t>
      </w:r>
      <w:r>
        <w:rPr>
          <w:rFonts w:cs="Arial"/>
          <w:color w:val="000000"/>
          <w:szCs w:val="18"/>
        </w:rPr>
        <w:t xml:space="preserve">s annual review of the skills and characteristics of individual Board members as well as the composition of the Board as a whole, including assessments of independence of nonmanagement directors, and shall </w:t>
      </w:r>
      <w:proofErr w:type="gramStart"/>
      <w:r>
        <w:rPr>
          <w:rFonts w:cs="Arial"/>
          <w:color w:val="000000"/>
          <w:szCs w:val="18"/>
        </w:rPr>
        <w:t>take action</w:t>
      </w:r>
      <w:proofErr w:type="gramEnd"/>
      <w:r>
        <w:rPr>
          <w:rFonts w:cs="Arial"/>
          <w:color w:val="000000"/>
          <w:szCs w:val="18"/>
        </w:rPr>
        <w:t xml:space="preserve"> to effect changes in incumbent directors if deemed appropriate.</w:t>
      </w:r>
    </w:p>
    <w:p w14:paraId="40CCB1F0" w14:textId="77777777" w:rsidR="004A34A8" w:rsidRDefault="00FB23D4" w:rsidP="005E5B88">
      <w:pPr>
        <w:pStyle w:val="NormalWeb"/>
        <w:numPr>
          <w:ilvl w:val="0"/>
          <w:numId w:val="4"/>
        </w:numPr>
        <w:spacing w:after="120" w:afterAutospacing="0"/>
        <w:jc w:val="both"/>
        <w:rPr>
          <w:rFonts w:cs="Arial"/>
          <w:color w:val="000000"/>
          <w:szCs w:val="18"/>
        </w:rPr>
      </w:pPr>
      <w:r>
        <w:rPr>
          <w:rFonts w:cs="Arial"/>
          <w:b/>
          <w:bCs/>
          <w:i/>
          <w:iCs/>
          <w:color w:val="000000"/>
          <w:szCs w:val="18"/>
        </w:rPr>
        <w:t>Share</w:t>
      </w:r>
      <w:r w:rsidR="004A34A8" w:rsidRPr="00DF6F10">
        <w:rPr>
          <w:rFonts w:cs="Arial"/>
          <w:b/>
          <w:bCs/>
          <w:i/>
          <w:iCs/>
          <w:color w:val="000000"/>
          <w:szCs w:val="18"/>
        </w:rPr>
        <w:t>holder Proposals.</w:t>
      </w:r>
      <w:r w:rsidR="004A34A8">
        <w:rPr>
          <w:rFonts w:cs="Arial"/>
          <w:color w:val="000000"/>
          <w:szCs w:val="18"/>
        </w:rPr>
        <w:t xml:space="preserve">  The Committee shall review and make recommendations to the Board with respect to </w:t>
      </w:r>
      <w:r>
        <w:rPr>
          <w:rFonts w:cs="Arial"/>
          <w:color w:val="000000"/>
          <w:szCs w:val="18"/>
        </w:rPr>
        <w:t>share</w:t>
      </w:r>
      <w:r w:rsidR="004A34A8">
        <w:rPr>
          <w:rFonts w:cs="Arial"/>
          <w:color w:val="000000"/>
          <w:szCs w:val="18"/>
        </w:rPr>
        <w:t>holder proposals properly submitted for inclusion in the Company’s proxy statement</w:t>
      </w:r>
      <w:r w:rsidR="00BA4462">
        <w:rPr>
          <w:rFonts w:cs="Arial"/>
          <w:color w:val="000000"/>
          <w:szCs w:val="18"/>
        </w:rPr>
        <w:t xml:space="preserve"> or for consideration at the Company’s annual general meeting</w:t>
      </w:r>
      <w:r w:rsidR="004A34A8">
        <w:rPr>
          <w:rFonts w:cs="Arial"/>
          <w:color w:val="000000"/>
          <w:szCs w:val="18"/>
        </w:rPr>
        <w:t xml:space="preserve">.  The Committee may refer any such proposal to another </w:t>
      </w:r>
      <w:r w:rsidR="00BA4462">
        <w:rPr>
          <w:rFonts w:cs="Arial"/>
          <w:color w:val="000000"/>
          <w:szCs w:val="18"/>
        </w:rPr>
        <w:t>c</w:t>
      </w:r>
      <w:r w:rsidR="004A34A8">
        <w:rPr>
          <w:rFonts w:cs="Arial"/>
          <w:color w:val="000000"/>
          <w:szCs w:val="18"/>
        </w:rPr>
        <w:t>ommittee for review and recommendation as deemed appropriate.</w:t>
      </w:r>
    </w:p>
    <w:p w14:paraId="07D325D3" w14:textId="77777777" w:rsidR="00A14389" w:rsidRDefault="004A34A8" w:rsidP="005E5B88">
      <w:pPr>
        <w:pStyle w:val="NormalWeb"/>
        <w:numPr>
          <w:ilvl w:val="0"/>
          <w:numId w:val="4"/>
        </w:numPr>
        <w:spacing w:after="120" w:afterAutospacing="0"/>
        <w:jc w:val="both"/>
        <w:rPr>
          <w:rFonts w:cs="Arial"/>
          <w:color w:val="000000"/>
          <w:szCs w:val="18"/>
        </w:rPr>
      </w:pPr>
      <w:r w:rsidRPr="00DF6F10">
        <w:rPr>
          <w:rFonts w:cs="Arial"/>
          <w:b/>
          <w:bCs/>
          <w:i/>
          <w:iCs/>
          <w:color w:val="000000"/>
          <w:szCs w:val="18"/>
        </w:rPr>
        <w:t xml:space="preserve">Related Party Transactions. </w:t>
      </w:r>
      <w:r>
        <w:rPr>
          <w:rFonts w:cs="Arial"/>
          <w:color w:val="000000"/>
          <w:szCs w:val="18"/>
        </w:rPr>
        <w:t xml:space="preserve"> </w:t>
      </w:r>
      <w:r w:rsidR="00A14389">
        <w:rPr>
          <w:rFonts w:cs="Arial"/>
          <w:color w:val="000000"/>
          <w:szCs w:val="18"/>
        </w:rPr>
        <w:t>The Committee shall review policies and procedures with respect to any transaction involving the Company and any related party that would be required to be disclosed as a related party transaction in the Company’s proxy statement, and approve or ratify any such related party transactions, as the Committee deems appropriate.</w:t>
      </w:r>
    </w:p>
    <w:p w14:paraId="4A5EB6C4" w14:textId="77777777" w:rsidR="00A14389" w:rsidRDefault="00A14389" w:rsidP="005E5B88">
      <w:pPr>
        <w:pStyle w:val="NormalWeb"/>
        <w:numPr>
          <w:ilvl w:val="0"/>
          <w:numId w:val="4"/>
        </w:numPr>
        <w:spacing w:after="120" w:afterAutospacing="0"/>
        <w:jc w:val="both"/>
        <w:rPr>
          <w:rFonts w:cs="Arial"/>
          <w:color w:val="000000"/>
          <w:szCs w:val="18"/>
        </w:rPr>
      </w:pPr>
      <w:r w:rsidRPr="00DF6F10">
        <w:rPr>
          <w:rFonts w:cs="Arial"/>
          <w:b/>
          <w:bCs/>
          <w:i/>
          <w:iCs/>
          <w:color w:val="000000"/>
          <w:szCs w:val="18"/>
        </w:rPr>
        <w:t xml:space="preserve">Compliance with </w:t>
      </w:r>
      <w:r w:rsidR="00FB23D4">
        <w:rPr>
          <w:rFonts w:cs="Arial"/>
          <w:b/>
          <w:bCs/>
          <w:i/>
          <w:iCs/>
          <w:color w:val="000000"/>
          <w:szCs w:val="18"/>
        </w:rPr>
        <w:t>Share</w:t>
      </w:r>
      <w:r w:rsidR="00FB23D4" w:rsidRPr="00DF6F10">
        <w:rPr>
          <w:rFonts w:cs="Arial"/>
          <w:b/>
          <w:bCs/>
          <w:i/>
          <w:iCs/>
          <w:color w:val="000000"/>
          <w:szCs w:val="18"/>
        </w:rPr>
        <w:t xml:space="preserve"> </w:t>
      </w:r>
      <w:r w:rsidRPr="00DF6F10">
        <w:rPr>
          <w:rFonts w:cs="Arial"/>
          <w:b/>
          <w:bCs/>
          <w:i/>
          <w:iCs/>
          <w:color w:val="000000"/>
          <w:szCs w:val="18"/>
        </w:rPr>
        <w:t xml:space="preserve">Ownership Guidelines. </w:t>
      </w:r>
      <w:r>
        <w:rPr>
          <w:rFonts w:cs="Arial"/>
          <w:color w:val="000000"/>
          <w:szCs w:val="18"/>
        </w:rPr>
        <w:t xml:space="preserve"> </w:t>
      </w:r>
      <w:r w:rsidR="008230E5">
        <w:rPr>
          <w:rFonts w:cs="Arial"/>
          <w:color w:val="000000"/>
          <w:szCs w:val="18"/>
        </w:rPr>
        <w:t xml:space="preserve">The Committee shall </w:t>
      </w:r>
      <w:r w:rsidR="005739AE">
        <w:rPr>
          <w:rFonts w:cs="Arial"/>
          <w:color w:val="000000"/>
          <w:szCs w:val="18"/>
        </w:rPr>
        <w:t xml:space="preserve">establish share ownership guidelines and </w:t>
      </w:r>
      <w:r w:rsidR="008230E5">
        <w:rPr>
          <w:rFonts w:cs="Arial"/>
          <w:color w:val="000000"/>
          <w:szCs w:val="18"/>
        </w:rPr>
        <w:t xml:space="preserve">periodically </w:t>
      </w:r>
      <w:r w:rsidR="00B2037F">
        <w:rPr>
          <w:rFonts w:cs="Arial"/>
          <w:color w:val="000000"/>
          <w:szCs w:val="18"/>
        </w:rPr>
        <w:t xml:space="preserve">review </w:t>
      </w:r>
      <w:r w:rsidR="008230E5">
        <w:rPr>
          <w:rFonts w:cs="Arial"/>
          <w:color w:val="000000"/>
          <w:szCs w:val="18"/>
        </w:rPr>
        <w:t xml:space="preserve">compliance by executive officers and directors with </w:t>
      </w:r>
      <w:r w:rsidR="005739AE">
        <w:rPr>
          <w:rFonts w:cs="Arial"/>
          <w:color w:val="000000"/>
          <w:szCs w:val="18"/>
        </w:rPr>
        <w:t>such guidelines</w:t>
      </w:r>
      <w:r w:rsidR="008230E5">
        <w:rPr>
          <w:rFonts w:cs="Arial"/>
          <w:color w:val="000000"/>
          <w:szCs w:val="18"/>
        </w:rPr>
        <w:t>.</w:t>
      </w:r>
    </w:p>
    <w:p w14:paraId="2E965000" w14:textId="593179B3" w:rsidR="00A14389" w:rsidRDefault="00A14389" w:rsidP="005E5B88">
      <w:pPr>
        <w:pStyle w:val="NormalWeb"/>
        <w:numPr>
          <w:ilvl w:val="0"/>
          <w:numId w:val="4"/>
        </w:numPr>
        <w:spacing w:after="120" w:afterAutospacing="0"/>
        <w:jc w:val="both"/>
        <w:rPr>
          <w:rFonts w:cs="Arial"/>
          <w:color w:val="000000"/>
          <w:szCs w:val="18"/>
        </w:rPr>
      </w:pPr>
      <w:r w:rsidRPr="00DF6F10">
        <w:rPr>
          <w:rFonts w:cs="Arial"/>
          <w:b/>
          <w:bCs/>
          <w:i/>
          <w:iCs/>
          <w:color w:val="000000"/>
          <w:szCs w:val="18"/>
        </w:rPr>
        <w:t xml:space="preserve">Governance Guidelines. </w:t>
      </w:r>
      <w:r>
        <w:rPr>
          <w:rFonts w:cs="Arial"/>
          <w:color w:val="000000"/>
          <w:szCs w:val="18"/>
        </w:rPr>
        <w:t xml:space="preserve"> The Committee shall review the Governance Guidelines annually and make recommendations to the Board with respect to changes to the Governance Guidelines.</w:t>
      </w:r>
    </w:p>
    <w:p w14:paraId="5A16AAEF" w14:textId="5BA1DF9D" w:rsidR="00BE2ED8" w:rsidRDefault="00BE2ED8" w:rsidP="005E5B88">
      <w:pPr>
        <w:pStyle w:val="NormalWeb"/>
        <w:numPr>
          <w:ilvl w:val="0"/>
          <w:numId w:val="4"/>
        </w:numPr>
        <w:spacing w:after="120" w:afterAutospacing="0"/>
        <w:jc w:val="both"/>
        <w:rPr>
          <w:rFonts w:cs="Arial"/>
          <w:color w:val="000000"/>
          <w:szCs w:val="18"/>
        </w:rPr>
      </w:pPr>
      <w:r>
        <w:rPr>
          <w:rFonts w:cs="Arial"/>
          <w:b/>
          <w:bCs/>
          <w:i/>
          <w:iCs/>
          <w:color w:val="000000"/>
          <w:szCs w:val="18"/>
        </w:rPr>
        <w:t xml:space="preserve">Inclusion </w:t>
      </w:r>
      <w:r w:rsidR="00D84548">
        <w:rPr>
          <w:rFonts w:cs="Arial"/>
          <w:b/>
          <w:bCs/>
          <w:i/>
          <w:iCs/>
          <w:color w:val="000000"/>
          <w:szCs w:val="18"/>
        </w:rPr>
        <w:t>and Diversity.</w:t>
      </w:r>
      <w:r w:rsidR="00D84548">
        <w:rPr>
          <w:i/>
        </w:rPr>
        <w:t xml:space="preserve"> </w:t>
      </w:r>
      <w:r w:rsidR="00D84548">
        <w:t xml:space="preserve">The Committee shall </w:t>
      </w:r>
      <w:r w:rsidR="00CB4CEA">
        <w:t xml:space="preserve">oversee </w:t>
      </w:r>
      <w:r w:rsidR="000B34AC">
        <w:t>the Company’s inclusion and diversity strategy and initiatives.</w:t>
      </w:r>
    </w:p>
    <w:p w14:paraId="5787DED3" w14:textId="77777777" w:rsidR="00A14389" w:rsidRDefault="00A14389" w:rsidP="005E5B88">
      <w:pPr>
        <w:pStyle w:val="NormalWeb"/>
        <w:numPr>
          <w:ilvl w:val="0"/>
          <w:numId w:val="4"/>
        </w:numPr>
        <w:spacing w:after="120" w:afterAutospacing="0"/>
        <w:jc w:val="both"/>
        <w:rPr>
          <w:rFonts w:cs="Arial"/>
          <w:color w:val="000000"/>
          <w:szCs w:val="18"/>
        </w:rPr>
      </w:pPr>
      <w:r w:rsidRPr="00DF6F10">
        <w:rPr>
          <w:rFonts w:cs="Arial"/>
          <w:b/>
          <w:bCs/>
          <w:i/>
          <w:iCs/>
          <w:color w:val="000000"/>
          <w:szCs w:val="18"/>
        </w:rPr>
        <w:t>Committee Evaluation.</w:t>
      </w:r>
      <w:r>
        <w:rPr>
          <w:rFonts w:cs="Arial"/>
          <w:color w:val="000000"/>
          <w:szCs w:val="18"/>
        </w:rPr>
        <w:t xml:space="preserve">  The Committee shall perform an annual review of its performance, including a review of compliance with this charter.  T</w:t>
      </w:r>
      <w:r w:rsidR="00DF6F10">
        <w:rPr>
          <w:rFonts w:cs="Arial"/>
          <w:color w:val="000000"/>
          <w:szCs w:val="18"/>
        </w:rPr>
        <w:t>he Committee shall c</w:t>
      </w:r>
      <w:r>
        <w:rPr>
          <w:rFonts w:cs="Arial"/>
          <w:color w:val="000000"/>
          <w:szCs w:val="18"/>
        </w:rPr>
        <w:t>on</w:t>
      </w:r>
      <w:r w:rsidR="00DF6F10">
        <w:rPr>
          <w:rFonts w:cs="Arial"/>
          <w:color w:val="000000"/>
          <w:szCs w:val="18"/>
        </w:rPr>
        <w:t>d</w:t>
      </w:r>
      <w:r>
        <w:rPr>
          <w:rFonts w:cs="Arial"/>
          <w:color w:val="000000"/>
          <w:szCs w:val="18"/>
        </w:rPr>
        <w:t>u</w:t>
      </w:r>
      <w:r w:rsidR="00DF6F10">
        <w:rPr>
          <w:rFonts w:cs="Arial"/>
          <w:color w:val="000000"/>
          <w:szCs w:val="18"/>
        </w:rPr>
        <w:t>ct s</w:t>
      </w:r>
      <w:r>
        <w:rPr>
          <w:rFonts w:cs="Arial"/>
          <w:color w:val="000000"/>
          <w:szCs w:val="18"/>
        </w:rPr>
        <w:t>uch evaluation and review in such manner as it deems appropriate and report the results of the evaluation to the Board</w:t>
      </w:r>
      <w:r w:rsidR="005E5B88">
        <w:rPr>
          <w:rFonts w:cs="Arial"/>
          <w:color w:val="000000"/>
          <w:szCs w:val="18"/>
        </w:rPr>
        <w:t>.</w:t>
      </w:r>
    </w:p>
    <w:p w14:paraId="127C21CB" w14:textId="77777777" w:rsidR="00513FE3" w:rsidRDefault="00A14389" w:rsidP="005E5B88">
      <w:pPr>
        <w:pStyle w:val="NormalWeb"/>
        <w:numPr>
          <w:ilvl w:val="0"/>
          <w:numId w:val="4"/>
        </w:numPr>
        <w:jc w:val="both"/>
        <w:rPr>
          <w:rFonts w:cs="Arial"/>
          <w:color w:val="000000"/>
          <w:szCs w:val="18"/>
        </w:rPr>
      </w:pPr>
      <w:r w:rsidRPr="00DF6F10">
        <w:rPr>
          <w:rFonts w:cs="Arial"/>
          <w:b/>
          <w:bCs/>
          <w:i/>
          <w:iCs/>
          <w:color w:val="000000"/>
          <w:szCs w:val="18"/>
        </w:rPr>
        <w:t xml:space="preserve">Other Duties. </w:t>
      </w:r>
      <w:r>
        <w:rPr>
          <w:rFonts w:cs="Arial"/>
          <w:color w:val="000000"/>
          <w:szCs w:val="18"/>
        </w:rPr>
        <w:t xml:space="preserve"> The Committee shall also carry out such other duties as may be delegated to it by the Board from time to time.</w:t>
      </w:r>
    </w:p>
    <w:p w14:paraId="3F2913C1" w14:textId="6DE89665" w:rsidR="00D21717" w:rsidRPr="0096562E" w:rsidRDefault="0096562E" w:rsidP="00D21717">
      <w:pPr>
        <w:pStyle w:val="NormalWeb"/>
        <w:spacing w:after="0" w:afterAutospacing="0"/>
        <w:jc w:val="both"/>
        <w:rPr>
          <w:rFonts w:cs="Arial"/>
          <w:bCs/>
          <w:iCs/>
          <w:color w:val="000000"/>
          <w:szCs w:val="18"/>
        </w:rPr>
      </w:pPr>
      <w:r>
        <w:rPr>
          <w:rFonts w:cs="Arial"/>
          <w:bCs/>
          <w:iCs/>
          <w:color w:val="000000"/>
          <w:szCs w:val="18"/>
        </w:rPr>
        <w:t xml:space="preserve">Effective </w:t>
      </w:r>
      <w:r w:rsidR="00C32879">
        <w:rPr>
          <w:rFonts w:cs="Arial"/>
          <w:bCs/>
          <w:iCs/>
          <w:color w:val="000000"/>
          <w:szCs w:val="18"/>
        </w:rPr>
        <w:t>September 18</w:t>
      </w:r>
      <w:r>
        <w:rPr>
          <w:rFonts w:cs="Arial"/>
          <w:bCs/>
          <w:iCs/>
          <w:color w:val="000000"/>
          <w:szCs w:val="18"/>
        </w:rPr>
        <w:t>, 2020.</w:t>
      </w:r>
    </w:p>
    <w:sectPr w:rsidR="00D21717" w:rsidRPr="0096562E" w:rsidSect="00297FB6">
      <w:headerReference w:type="even" r:id="rId10"/>
      <w:headerReference w:type="default" r:id="rId11"/>
      <w:footerReference w:type="even" r:id="rId12"/>
      <w:footerReference w:type="default" r:id="rId13"/>
      <w:headerReference w:type="first" r:id="rId14"/>
      <w:footerReference w:type="first" r:id="rId15"/>
      <w:pgSz w:w="12240" w:h="15840"/>
      <w:pgMar w:top="1296"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52D31" w14:textId="77777777" w:rsidR="00A04615" w:rsidRDefault="00A04615">
      <w:r>
        <w:separator/>
      </w:r>
    </w:p>
  </w:endnote>
  <w:endnote w:type="continuationSeparator" w:id="0">
    <w:p w14:paraId="6BBE1969" w14:textId="77777777" w:rsidR="00A04615" w:rsidRDefault="00A0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95B1" w14:textId="77777777" w:rsidR="00353D1D" w:rsidRDefault="00D6306D" w:rsidP="001741C8">
    <w:pPr>
      <w:pStyle w:val="Footer"/>
      <w:framePr w:wrap="around" w:vAnchor="text" w:hAnchor="margin" w:xAlign="center" w:y="1"/>
      <w:rPr>
        <w:rStyle w:val="PageNumber"/>
      </w:rPr>
    </w:pPr>
    <w:r>
      <w:rPr>
        <w:rStyle w:val="PageNumber"/>
      </w:rPr>
      <w:fldChar w:fldCharType="begin"/>
    </w:r>
    <w:r w:rsidR="00353D1D">
      <w:rPr>
        <w:rStyle w:val="PageNumber"/>
      </w:rPr>
      <w:instrText xml:space="preserve">PAGE  </w:instrText>
    </w:r>
    <w:r>
      <w:rPr>
        <w:rStyle w:val="PageNumber"/>
      </w:rPr>
      <w:fldChar w:fldCharType="end"/>
    </w:r>
  </w:p>
  <w:p w14:paraId="73178CAD" w14:textId="77777777" w:rsidR="00353D1D" w:rsidRDefault="00353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193F" w14:textId="77777777" w:rsidR="00353D1D" w:rsidRDefault="00D6306D" w:rsidP="001741C8">
    <w:pPr>
      <w:pStyle w:val="Footer"/>
      <w:framePr w:wrap="around" w:vAnchor="text" w:hAnchor="margin" w:xAlign="center" w:y="1"/>
      <w:rPr>
        <w:rStyle w:val="PageNumber"/>
      </w:rPr>
    </w:pPr>
    <w:r>
      <w:rPr>
        <w:rStyle w:val="PageNumber"/>
      </w:rPr>
      <w:fldChar w:fldCharType="begin"/>
    </w:r>
    <w:r w:rsidR="00353D1D">
      <w:rPr>
        <w:rStyle w:val="PageNumber"/>
      </w:rPr>
      <w:instrText xml:space="preserve">PAGE  </w:instrText>
    </w:r>
    <w:r>
      <w:rPr>
        <w:rStyle w:val="PageNumber"/>
      </w:rPr>
      <w:fldChar w:fldCharType="separate"/>
    </w:r>
    <w:r w:rsidR="0096562E">
      <w:rPr>
        <w:rStyle w:val="PageNumber"/>
        <w:noProof/>
      </w:rPr>
      <w:t>3</w:t>
    </w:r>
    <w:r>
      <w:rPr>
        <w:rStyle w:val="PageNumber"/>
      </w:rPr>
      <w:fldChar w:fldCharType="end"/>
    </w:r>
  </w:p>
  <w:p w14:paraId="7D646A4A" w14:textId="77777777" w:rsidR="00353D1D" w:rsidRDefault="00353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6EA6F" w14:textId="77777777" w:rsidR="00573481" w:rsidRDefault="0057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03789" w14:textId="77777777" w:rsidR="00A04615" w:rsidRDefault="00A04615">
      <w:r>
        <w:separator/>
      </w:r>
    </w:p>
  </w:footnote>
  <w:footnote w:type="continuationSeparator" w:id="0">
    <w:p w14:paraId="7F39485B" w14:textId="77777777" w:rsidR="00A04615" w:rsidRDefault="00A04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5191" w14:textId="77777777" w:rsidR="00573481" w:rsidRDefault="00573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4E69" w14:textId="585B73BF" w:rsidR="00BE2ED8" w:rsidRDefault="00BE2ED8" w:rsidP="00296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A3ED" w14:textId="77777777" w:rsidR="00573481" w:rsidRDefault="00573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12517"/>
    <w:multiLevelType w:val="hybridMultilevel"/>
    <w:tmpl w:val="869CB6D6"/>
    <w:lvl w:ilvl="0" w:tplc="DEBC7CD6">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390423"/>
    <w:multiLevelType w:val="hybridMultilevel"/>
    <w:tmpl w:val="05C846BA"/>
    <w:lvl w:ilvl="0" w:tplc="9FBECBC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5294099"/>
    <w:multiLevelType w:val="hybridMultilevel"/>
    <w:tmpl w:val="9C644B5E"/>
    <w:lvl w:ilvl="0" w:tplc="6290C406">
      <w:start w:val="1"/>
      <w:numFmt w:val="decimal"/>
      <w:lvlText w:val="%1."/>
      <w:lvlJc w:val="left"/>
      <w:pPr>
        <w:tabs>
          <w:tab w:val="num" w:pos="1335"/>
        </w:tabs>
        <w:ind w:left="1335" w:hanging="9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7E0CB7"/>
    <w:multiLevelType w:val="hybridMultilevel"/>
    <w:tmpl w:val="2D64B7E0"/>
    <w:lvl w:ilvl="0" w:tplc="373421B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5B"/>
    <w:rsid w:val="0000109D"/>
    <w:rsid w:val="0001448A"/>
    <w:rsid w:val="00022A9A"/>
    <w:rsid w:val="000701A5"/>
    <w:rsid w:val="000852E6"/>
    <w:rsid w:val="000B34AC"/>
    <w:rsid w:val="000D14B4"/>
    <w:rsid w:val="001139B2"/>
    <w:rsid w:val="00151187"/>
    <w:rsid w:val="001741C8"/>
    <w:rsid w:val="00181257"/>
    <w:rsid w:val="00206E84"/>
    <w:rsid w:val="002514AF"/>
    <w:rsid w:val="002967E5"/>
    <w:rsid w:val="00297FB6"/>
    <w:rsid w:val="002E3A95"/>
    <w:rsid w:val="003012CD"/>
    <w:rsid w:val="00343E81"/>
    <w:rsid w:val="00353D1D"/>
    <w:rsid w:val="00375EB1"/>
    <w:rsid w:val="003B5B87"/>
    <w:rsid w:val="003D1E0F"/>
    <w:rsid w:val="003F12F0"/>
    <w:rsid w:val="004066AB"/>
    <w:rsid w:val="004950EE"/>
    <w:rsid w:val="004A34A8"/>
    <w:rsid w:val="004B6B04"/>
    <w:rsid w:val="004F7E19"/>
    <w:rsid w:val="00513FE3"/>
    <w:rsid w:val="00573481"/>
    <w:rsid w:val="005739AE"/>
    <w:rsid w:val="00581900"/>
    <w:rsid w:val="0059211F"/>
    <w:rsid w:val="005C6188"/>
    <w:rsid w:val="005D40AD"/>
    <w:rsid w:val="005E2C0B"/>
    <w:rsid w:val="005E2EDA"/>
    <w:rsid w:val="005E3F66"/>
    <w:rsid w:val="005E5B88"/>
    <w:rsid w:val="006001A1"/>
    <w:rsid w:val="00611F4C"/>
    <w:rsid w:val="00653159"/>
    <w:rsid w:val="006A0041"/>
    <w:rsid w:val="006A2F6D"/>
    <w:rsid w:val="006B441A"/>
    <w:rsid w:val="006B4D8C"/>
    <w:rsid w:val="006C292D"/>
    <w:rsid w:val="006E7C06"/>
    <w:rsid w:val="006F28AE"/>
    <w:rsid w:val="00707222"/>
    <w:rsid w:val="007101B8"/>
    <w:rsid w:val="007C08CA"/>
    <w:rsid w:val="00800385"/>
    <w:rsid w:val="008230E5"/>
    <w:rsid w:val="00827CC6"/>
    <w:rsid w:val="008445ED"/>
    <w:rsid w:val="00853B3B"/>
    <w:rsid w:val="008610D3"/>
    <w:rsid w:val="0087445C"/>
    <w:rsid w:val="0088643D"/>
    <w:rsid w:val="0089075B"/>
    <w:rsid w:val="008A54B5"/>
    <w:rsid w:val="008F61EC"/>
    <w:rsid w:val="00912777"/>
    <w:rsid w:val="00955EB3"/>
    <w:rsid w:val="00964599"/>
    <w:rsid w:val="0096562E"/>
    <w:rsid w:val="00A04615"/>
    <w:rsid w:val="00A14389"/>
    <w:rsid w:val="00A16D0C"/>
    <w:rsid w:val="00A308EA"/>
    <w:rsid w:val="00A320B4"/>
    <w:rsid w:val="00A54811"/>
    <w:rsid w:val="00A61346"/>
    <w:rsid w:val="00A77EDF"/>
    <w:rsid w:val="00AD58D5"/>
    <w:rsid w:val="00B2037F"/>
    <w:rsid w:val="00B23CCA"/>
    <w:rsid w:val="00B953BE"/>
    <w:rsid w:val="00B9640D"/>
    <w:rsid w:val="00B97A6E"/>
    <w:rsid w:val="00BA4462"/>
    <w:rsid w:val="00BB18F6"/>
    <w:rsid w:val="00BD612B"/>
    <w:rsid w:val="00BD7EBB"/>
    <w:rsid w:val="00BE2ED8"/>
    <w:rsid w:val="00BF40F1"/>
    <w:rsid w:val="00C0779C"/>
    <w:rsid w:val="00C32879"/>
    <w:rsid w:val="00C715F5"/>
    <w:rsid w:val="00C824BD"/>
    <w:rsid w:val="00C878DD"/>
    <w:rsid w:val="00C94804"/>
    <w:rsid w:val="00CA12F7"/>
    <w:rsid w:val="00CA2DA8"/>
    <w:rsid w:val="00CA4565"/>
    <w:rsid w:val="00CB4CEA"/>
    <w:rsid w:val="00D02FCE"/>
    <w:rsid w:val="00D0772F"/>
    <w:rsid w:val="00D1327A"/>
    <w:rsid w:val="00D201C9"/>
    <w:rsid w:val="00D21717"/>
    <w:rsid w:val="00D6306D"/>
    <w:rsid w:val="00D76795"/>
    <w:rsid w:val="00D84548"/>
    <w:rsid w:val="00D95596"/>
    <w:rsid w:val="00DA0E9C"/>
    <w:rsid w:val="00DA7209"/>
    <w:rsid w:val="00DD10E2"/>
    <w:rsid w:val="00DD1B9D"/>
    <w:rsid w:val="00DF6F10"/>
    <w:rsid w:val="00E221C5"/>
    <w:rsid w:val="00E4173E"/>
    <w:rsid w:val="00E61CC0"/>
    <w:rsid w:val="00EB3EEC"/>
    <w:rsid w:val="00EB4C3F"/>
    <w:rsid w:val="00ED2D2A"/>
    <w:rsid w:val="00EE5CF7"/>
    <w:rsid w:val="00F04C35"/>
    <w:rsid w:val="00F367D4"/>
    <w:rsid w:val="00F75693"/>
    <w:rsid w:val="00F7665C"/>
    <w:rsid w:val="00F97E6B"/>
    <w:rsid w:val="00FA5532"/>
    <w:rsid w:val="00FA5F5F"/>
    <w:rsid w:val="00FB23D4"/>
    <w:rsid w:val="00FE5236"/>
    <w:rsid w:val="00FE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75478"/>
  <w15:docId w15:val="{C2713ECE-04E9-45E7-86AA-B9AA6349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7465"/>
    <w:pPr>
      <w:spacing w:before="100" w:beforeAutospacing="1" w:after="100" w:afterAutospacing="1"/>
    </w:pPr>
  </w:style>
  <w:style w:type="character" w:styleId="Strong">
    <w:name w:val="Strong"/>
    <w:basedOn w:val="DefaultParagraphFont"/>
    <w:qFormat/>
    <w:rsid w:val="00FE7465"/>
    <w:rPr>
      <w:b/>
      <w:bCs/>
    </w:rPr>
  </w:style>
  <w:style w:type="paragraph" w:styleId="BalloonText">
    <w:name w:val="Balloon Text"/>
    <w:basedOn w:val="Normal"/>
    <w:semiHidden/>
    <w:rsid w:val="00FE7465"/>
    <w:rPr>
      <w:rFonts w:ascii="Tahoma" w:hAnsi="Tahoma" w:cs="Tahoma"/>
      <w:sz w:val="16"/>
      <w:szCs w:val="16"/>
    </w:rPr>
  </w:style>
  <w:style w:type="paragraph" w:styleId="Footer">
    <w:name w:val="footer"/>
    <w:basedOn w:val="Normal"/>
    <w:rsid w:val="00B953BE"/>
    <w:pPr>
      <w:tabs>
        <w:tab w:val="center" w:pos="4320"/>
        <w:tab w:val="right" w:pos="8640"/>
      </w:tabs>
    </w:pPr>
  </w:style>
  <w:style w:type="character" w:styleId="PageNumber">
    <w:name w:val="page number"/>
    <w:basedOn w:val="DefaultParagraphFont"/>
    <w:rsid w:val="00B953BE"/>
  </w:style>
  <w:style w:type="paragraph" w:styleId="Header">
    <w:name w:val="header"/>
    <w:basedOn w:val="Normal"/>
    <w:rsid w:val="00B953BE"/>
    <w:pPr>
      <w:tabs>
        <w:tab w:val="center" w:pos="4320"/>
        <w:tab w:val="right" w:pos="8640"/>
      </w:tabs>
    </w:pPr>
  </w:style>
  <w:style w:type="character" w:styleId="CommentReference">
    <w:name w:val="annotation reference"/>
    <w:basedOn w:val="DefaultParagraphFont"/>
    <w:rsid w:val="005739AE"/>
    <w:rPr>
      <w:sz w:val="16"/>
      <w:szCs w:val="16"/>
    </w:rPr>
  </w:style>
  <w:style w:type="paragraph" w:styleId="CommentText">
    <w:name w:val="annotation text"/>
    <w:basedOn w:val="Normal"/>
    <w:link w:val="CommentTextChar"/>
    <w:rsid w:val="005739AE"/>
    <w:rPr>
      <w:sz w:val="20"/>
      <w:szCs w:val="20"/>
    </w:rPr>
  </w:style>
  <w:style w:type="character" w:customStyle="1" w:styleId="CommentTextChar">
    <w:name w:val="Comment Text Char"/>
    <w:basedOn w:val="DefaultParagraphFont"/>
    <w:link w:val="CommentText"/>
    <w:rsid w:val="005739AE"/>
  </w:style>
  <w:style w:type="paragraph" w:styleId="CommentSubject">
    <w:name w:val="annotation subject"/>
    <w:basedOn w:val="CommentText"/>
    <w:next w:val="CommentText"/>
    <w:link w:val="CommentSubjectChar"/>
    <w:rsid w:val="005739AE"/>
    <w:rPr>
      <w:b/>
      <w:bCs/>
    </w:rPr>
  </w:style>
  <w:style w:type="character" w:customStyle="1" w:styleId="CommentSubjectChar">
    <w:name w:val="Comment Subject Char"/>
    <w:basedOn w:val="CommentTextChar"/>
    <w:link w:val="CommentSubject"/>
    <w:rsid w:val="005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101DE899961B42A619B36AF323CFAF" ma:contentTypeVersion="12" ma:contentTypeDescription="Create a new document." ma:contentTypeScope="" ma:versionID="96b8d6b6559e59161805a54c15779861">
  <xsd:schema xmlns:xsd="http://www.w3.org/2001/XMLSchema" xmlns:xs="http://www.w3.org/2001/XMLSchema" xmlns:p="http://schemas.microsoft.com/office/2006/metadata/properties" xmlns:ns3="3fc141cb-f257-4c61-aa86-c34289a10289" xmlns:ns4="12d9ed36-0210-4252-9022-c68e2cf70ad8" targetNamespace="http://schemas.microsoft.com/office/2006/metadata/properties" ma:root="true" ma:fieldsID="61a92f0fa9dda4425293a1371967cdaf" ns3:_="" ns4:_="">
    <xsd:import namespace="3fc141cb-f257-4c61-aa86-c34289a10289"/>
    <xsd:import namespace="12d9ed36-0210-4252-9022-c68e2cf70a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141cb-f257-4c61-aa86-c34289a10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9ed36-0210-4252-9022-c68e2cf70a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84B62-A2CC-4964-9CA4-7CD824F69599}">
  <ds:schemaRefs>
    <ds:schemaRef ds:uri="http://schemas.microsoft.com/sharepoint/v3/contenttype/forms"/>
  </ds:schemaRefs>
</ds:datastoreItem>
</file>

<file path=customXml/itemProps2.xml><?xml version="1.0" encoding="utf-8"?>
<ds:datastoreItem xmlns:ds="http://schemas.openxmlformats.org/officeDocument/2006/customXml" ds:itemID="{1017D771-AE6A-4900-8BDF-C30E37A80F47}">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elements/1.1/"/>
    <ds:schemaRef ds:uri="12d9ed36-0210-4252-9022-c68e2cf70ad8"/>
    <ds:schemaRef ds:uri="3fc141cb-f257-4c61-aa86-c34289a10289"/>
    <ds:schemaRef ds:uri="http://purl.org/dc/dcmitype/"/>
    <ds:schemaRef ds:uri="http://purl.org/dc/terms/"/>
  </ds:schemaRefs>
</ds:datastoreItem>
</file>

<file path=customXml/itemProps3.xml><?xml version="1.0" encoding="utf-8"?>
<ds:datastoreItem xmlns:ds="http://schemas.openxmlformats.org/officeDocument/2006/customXml" ds:itemID="{6114EB6B-340A-4ADE-BD25-B0DBACF59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141cb-f257-4c61-aa86-c34289a10289"/>
    <ds:schemaRef ds:uri="12d9ed36-0210-4252-9022-c68e2cf70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6629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Aon Corporation Governance/Nominating Committee</vt:lpstr>
    </vt:vector>
  </TitlesOfParts>
  <Company>Aon Corporation</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Aon Corporation Governance/Nominating Committee</dc:title>
  <dc:creator>ALuna</dc:creator>
  <cp:lastModifiedBy>Mary Kay Starzynski</cp:lastModifiedBy>
  <cp:revision>2</cp:revision>
  <cp:lastPrinted>2011-03-08T20:48:00Z</cp:lastPrinted>
  <dcterms:created xsi:type="dcterms:W3CDTF">2022-02-24T05:22:00Z</dcterms:created>
  <dcterms:modified xsi:type="dcterms:W3CDTF">2022-02-24T05:22:00Z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0x010100D5101DE899961B42A619B36AF323CFAF</vt:lpwstr>
  </property>
</Properties>
</file>